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E5677" w:rsidRPr="00E835B9" w:rsidTr="00FE56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FE5677" w:rsidRPr="00E835B9" w:rsidTr="00FE567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5B9" w:rsidRPr="00E835B9" w:rsidRDefault="00E835B9" w:rsidP="00FE567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E5677" w:rsidRPr="00E835B9" w:rsidRDefault="00FE5677" w:rsidP="00FE567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Historia , specjalizacja archiwalna, </w:t>
            </w:r>
            <w:r w:rsidR="00B813AF"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stacjonarne </w:t>
            </w: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studia licencjackie, 5 semestr</w:t>
            </w:r>
          </w:p>
        </w:tc>
      </w:tr>
      <w:tr w:rsidR="00FE5677" w:rsidRPr="00E835B9" w:rsidTr="00FE56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B9" w:rsidRPr="00E835B9" w:rsidRDefault="00E835B9" w:rsidP="00153AB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677" w:rsidRPr="00E835B9" w:rsidRDefault="00B813AF" w:rsidP="00153AB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9">
              <w:rPr>
                <w:rFonts w:ascii="Times New Roman" w:hAnsi="Times New Roman"/>
                <w:b/>
                <w:sz w:val="24"/>
                <w:szCs w:val="24"/>
              </w:rPr>
              <w:t>Edytorstwo źródeł i regionalistyka</w:t>
            </w:r>
          </w:p>
        </w:tc>
      </w:tr>
      <w:tr w:rsidR="00FE5677" w:rsidRPr="00E835B9" w:rsidTr="00FE567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835B9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813AF" w:rsidRPr="00E835B9" w:rsidRDefault="00B813AF" w:rsidP="00153AB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Zaliczenie wcześniejszych zajęć wymaganych na specjalizacji</w:t>
            </w:r>
          </w:p>
        </w:tc>
      </w:tr>
      <w:tr w:rsidR="00FE5677" w:rsidRPr="00E835B9" w:rsidTr="00FE56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E5677" w:rsidRPr="00E835B9" w:rsidTr="00FE56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E5677" w:rsidRPr="00E835B9" w:rsidTr="00FE56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B813AF" w:rsidP="00153AB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35B9">
              <w:rPr>
                <w:rFonts w:ascii="Times New Roman" w:eastAsiaTheme="minorHAnsi" w:hAnsi="Times New Roman"/>
                <w:sz w:val="24"/>
                <w:szCs w:val="24"/>
              </w:rPr>
              <w:t xml:space="preserve">Zapoznanie studenta z zasadami edycji różnego rodzaju źródeł historycznych (narracyjnych i  ikonograficznych), przygotowanie do pracy indywidualnej i zespołowej przy edycji źródeł historycznych oraz wydawnictw dotyczących historii regionalnej. Doskonalenie warsztatu historycznego w zakresie wykorzystania źródeł drukowanych i publikacji regionalistycznych.  </w:t>
            </w:r>
          </w:p>
        </w:tc>
      </w:tr>
      <w:tr w:rsidR="00FE5677" w:rsidRPr="00E835B9" w:rsidTr="00FE56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77" w:rsidRPr="00E835B9" w:rsidRDefault="00B7664A" w:rsidP="00153AB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Ćwiczenia, samodzielna praca ze źródłem historycznym pod kierunkiem prowadzącego</w:t>
            </w:r>
          </w:p>
          <w:p w:rsidR="00FE5677" w:rsidRPr="00E835B9" w:rsidRDefault="00FE5677" w:rsidP="00153AB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E5677" w:rsidRPr="00E835B9" w:rsidTr="00FE567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77" w:rsidRPr="00E835B9" w:rsidRDefault="00B7664A" w:rsidP="00B7664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przygotowanie edycji wskazanego źródła historycznego lub jego fragmentu, test sprawdzający (na platformie e-kul) z zakresu zasad edytorstwa</w:t>
            </w:r>
          </w:p>
        </w:tc>
      </w:tr>
      <w:tr w:rsidR="00FE5677" w:rsidRPr="00E835B9" w:rsidTr="00FE56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B813AF" w:rsidP="00153AB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35B9">
              <w:rPr>
                <w:rFonts w:ascii="Times New Roman" w:eastAsiaTheme="minorHAnsi" w:hAnsi="Times New Roman"/>
                <w:sz w:val="24"/>
                <w:szCs w:val="24"/>
              </w:rPr>
              <w:t>Prezentacja dorobku nauki polskiej w zakresie edytorstwa źródeł historycznych, ze szczególnym uwzględnieniem osiągnięć środowiska lubelskiego. Omówienie podstawowych  instrukcji wydawniczych źródeł historycznych. Analiza różnych rodzajów wydawnictw źródłowych, zwłaszcza w aspekcie not edytorskich, symboliki wydawniczej, aparatu krytycznego. Omówienie węzłowych problemów z zakresu regionalistyki historycznej oraz prezentacja podstawowych wydawnictw naukowych i popularno-naukowych z tego zakresu.</w:t>
            </w:r>
          </w:p>
        </w:tc>
      </w:tr>
      <w:tr w:rsidR="00FE5677" w:rsidRPr="00E835B9" w:rsidTr="00FE56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Literatura podstawowa: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Ihnatowicz I., Projekt instrukcji wydawniczej dla źródeł historycznych XIX i początku XX wieku, „Studia Źródłoznawcze” 7(1962);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Instrukcja wydawnicza dla źródeł epigraficznych, pod red. J Szymańskiego i B. Trelińskiej, Wydawnictwo UMCS, Lublin 2003;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Instrukcja wydawnicza dla średniowiecznych źródeł historycznych, Komisja Historyczna PAU, Kraków 1925;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Kolankowski Z., O przyszłej instrukcji wydawania źródeł historycznych XX wieku, „Studia Źródłoznawcze” 4 (1959);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Lepszy K., Instrukcja wydawnicza dla źródeł historycznych od XVI w. do poł. XIX w.,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Warszawa 1953;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Marszałek L., Edytorstwo publikacji naukowych, Warszawa 1986;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Wolff A., Projekt instrukcji wydawniczej dla pisanych źródeł historycznych do połowy XVI, „Studia Źródłoznawcze” 1(1957).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Literatura uzupełniająca: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Księga Henrykowska. Muzeum Archidiecezjalne we Wrocławiu, Wrocław 1986;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Głód i represje wobec ludności polskiej na Ukrainie 1932-1947. Relacje [zebrał Piotr Jaszczuk], Lublin 2004;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Z dworu Stanisława Hozjusza. Listy Stanisława Reszki do Marcina Kromera 1568-1582, wyd. A. Kalinowska, Olsztyn 1992;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 xml:space="preserve">Marcin </w:t>
            </w:r>
            <w:proofErr w:type="spellStart"/>
            <w:r w:rsidRPr="00E835B9">
              <w:rPr>
                <w:rFonts w:ascii="Times New Roman" w:eastAsia="Garamond" w:hAnsi="Times New Roman"/>
                <w:sz w:val="24"/>
                <w:szCs w:val="24"/>
              </w:rPr>
              <w:t>Murinius</w:t>
            </w:r>
            <w:proofErr w:type="spellEnd"/>
            <w:r w:rsidRPr="00E835B9">
              <w:rPr>
                <w:rFonts w:ascii="Times New Roman" w:eastAsia="Garamond" w:hAnsi="Times New Roman"/>
                <w:sz w:val="24"/>
                <w:szCs w:val="24"/>
              </w:rPr>
              <w:t>,  Kronika Mistrzów Pruskich, wyd. Z. Nowak, Olsztyn 1989;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E835B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Jakub</w:t>
            </w:r>
            <w:proofErr w:type="spellEnd"/>
            <w:r w:rsidRPr="00E835B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5B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Górski</w:t>
            </w:r>
            <w:proofErr w:type="spellEnd"/>
            <w:r w:rsidRPr="00E835B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E835B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Generibus</w:t>
            </w:r>
            <w:proofErr w:type="spellEnd"/>
            <w:r w:rsidRPr="00E835B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5B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dicendi</w:t>
            </w:r>
            <w:proofErr w:type="spellEnd"/>
            <w:r w:rsidRPr="00E835B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. </w:t>
            </w: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O rodzajach wymowy,  wyd. R. Sawa, Warszawa 2010;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>Weiss A., Raporty dziekanów o stanie kościołów diecezji poznańskiej w 1797 roku, Lublin 2010;</w:t>
            </w:r>
          </w:p>
          <w:p w:rsidR="00B813AF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sz w:val="24"/>
                <w:szCs w:val="24"/>
              </w:rPr>
              <w:t xml:space="preserve">Wokół Orędzia. Kardynał Bolesław Kominek – prekursor pojednania polsko-niemieckiego, red. W. Kucharski, G. </w:t>
            </w:r>
            <w:proofErr w:type="spellStart"/>
            <w:r w:rsidRPr="00E835B9">
              <w:rPr>
                <w:rFonts w:ascii="Times New Roman" w:eastAsia="Garamond" w:hAnsi="Times New Roman"/>
                <w:sz w:val="24"/>
                <w:szCs w:val="24"/>
              </w:rPr>
              <w:t>Strauchold</w:t>
            </w:r>
            <w:proofErr w:type="spellEnd"/>
            <w:r w:rsidRPr="00E835B9">
              <w:rPr>
                <w:rFonts w:ascii="Times New Roman" w:eastAsia="Garamond" w:hAnsi="Times New Roman"/>
                <w:sz w:val="24"/>
                <w:szCs w:val="24"/>
              </w:rPr>
              <w:t>, Wrocław 2009;</w:t>
            </w:r>
          </w:p>
          <w:p w:rsidR="00FE5677" w:rsidRPr="00E835B9" w:rsidRDefault="00B813AF" w:rsidP="00B813A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E835B9">
              <w:rPr>
                <w:rFonts w:ascii="Times New Roman" w:eastAsia="Garamond" w:hAnsi="Times New Roman"/>
                <w:sz w:val="24"/>
                <w:szCs w:val="24"/>
              </w:rPr>
              <w:t>Gigilewicz</w:t>
            </w:r>
            <w:proofErr w:type="spellEnd"/>
            <w:r w:rsidRPr="00E835B9">
              <w:rPr>
                <w:rFonts w:ascii="Times New Roman" w:eastAsia="Garamond" w:hAnsi="Times New Roman"/>
                <w:sz w:val="24"/>
                <w:szCs w:val="24"/>
              </w:rPr>
              <w:t xml:space="preserve"> E.: Herby biskupów warmińskich, Lublin 2001.</w:t>
            </w:r>
          </w:p>
        </w:tc>
      </w:tr>
      <w:tr w:rsidR="00FE5677" w:rsidRPr="00E835B9" w:rsidTr="00FE567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677" w:rsidRPr="00E835B9" w:rsidRDefault="00FE5677" w:rsidP="00153AB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E835B9" w:rsidRPr="00E835B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B9" w:rsidRPr="00E835B9" w:rsidRDefault="00E835B9" w:rsidP="00153AB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677" w:rsidRPr="00E835B9" w:rsidRDefault="00B7664A" w:rsidP="00153AB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B9">
              <w:rPr>
                <w:rFonts w:ascii="Times New Roman" w:hAnsi="Times New Roman"/>
                <w:b/>
                <w:sz w:val="24"/>
                <w:szCs w:val="24"/>
              </w:rPr>
              <w:t xml:space="preserve">dr Edward </w:t>
            </w:r>
            <w:proofErr w:type="spellStart"/>
            <w:r w:rsidRPr="00E835B9">
              <w:rPr>
                <w:rFonts w:ascii="Times New Roman" w:hAnsi="Times New Roman"/>
                <w:b/>
                <w:sz w:val="24"/>
                <w:szCs w:val="24"/>
              </w:rPr>
              <w:t>Gigilewicz</w:t>
            </w:r>
            <w:proofErr w:type="spellEnd"/>
            <w:r w:rsidRPr="00E835B9">
              <w:rPr>
                <w:rFonts w:ascii="Times New Roman" w:hAnsi="Times New Roman"/>
                <w:sz w:val="24"/>
                <w:szCs w:val="24"/>
              </w:rPr>
              <w:t xml:space="preserve">, edgigi@kul.pl, </w:t>
            </w:r>
            <w:proofErr w:type="spellStart"/>
            <w:r w:rsidRPr="00E835B9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E835B9">
              <w:rPr>
                <w:rFonts w:ascii="Times New Roman" w:hAnsi="Times New Roman"/>
                <w:sz w:val="24"/>
                <w:szCs w:val="24"/>
              </w:rPr>
              <w:t xml:space="preserve"> 4453193</w:t>
            </w:r>
          </w:p>
        </w:tc>
      </w:tr>
    </w:tbl>
    <w:p w:rsidR="00462E9D" w:rsidRDefault="00462E9D"/>
    <w:sectPr w:rsidR="0046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49"/>
    <w:rsid w:val="00462E9D"/>
    <w:rsid w:val="00624949"/>
    <w:rsid w:val="00B7664A"/>
    <w:rsid w:val="00B813AF"/>
    <w:rsid w:val="00E23F63"/>
    <w:rsid w:val="00E835B9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2012-11-25T11:06:00Z</dcterms:created>
  <dcterms:modified xsi:type="dcterms:W3CDTF">2012-11-30T22:26:00Z</dcterms:modified>
</cp:coreProperties>
</file>