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02" w:rsidRDefault="000B499B">
      <w:pPr>
        <w:pStyle w:val="Domylnie"/>
        <w:spacing w:after="0" w:line="100" w:lineRule="atLeast"/>
      </w:pPr>
      <w:bookmarkStart w:id="0" w:name="_GoBack"/>
      <w:bookmarkEnd w:id="0"/>
      <w:r>
        <w:rPr>
          <w:rFonts w:ascii="Times New Roman" w:eastAsia="Arial Unicode MS" w:hAnsi="Times New Roman" w:cs="Times New Roman"/>
          <w:b/>
          <w:bCs/>
          <w:lang w:eastAsia="pl-PL"/>
        </w:rPr>
        <w:t>Nazwa jednostki prowadzącej przedmiot:</w:t>
      </w:r>
    </w:p>
    <w:p w:rsidR="00812B02" w:rsidRDefault="000B499B">
      <w:pPr>
        <w:pStyle w:val="Domylnie"/>
        <w:spacing w:after="0" w:line="100" w:lineRule="atLeast"/>
      </w:pPr>
      <w:r>
        <w:rPr>
          <w:rFonts w:ascii="Times New Roman" w:eastAsia="Arial Unicode MS" w:hAnsi="Times New Roman" w:cs="Times New Roman"/>
          <w:lang w:eastAsia="pl-PL"/>
        </w:rPr>
        <w:t>Instytut Historii</w:t>
      </w:r>
    </w:p>
    <w:p w:rsidR="00812B02" w:rsidRDefault="000B499B">
      <w:pPr>
        <w:pStyle w:val="Domylnie"/>
        <w:spacing w:after="0" w:line="100" w:lineRule="atLeast"/>
      </w:pPr>
      <w:r>
        <w:rPr>
          <w:rFonts w:ascii="Times New Roman" w:eastAsia="Arial Unicode MS" w:hAnsi="Times New Roman" w:cs="Times New Roman"/>
          <w:lang w:eastAsia="pl-PL"/>
        </w:rPr>
        <w:t>Wydział Nauk Humanistycznych KUL</w:t>
      </w:r>
    </w:p>
    <w:p w:rsidR="00812B02" w:rsidRDefault="00812B02">
      <w:pPr>
        <w:pStyle w:val="Domylnie"/>
        <w:spacing w:after="0" w:line="100" w:lineRule="atLeast"/>
      </w:pPr>
    </w:p>
    <w:p w:rsidR="00812B02" w:rsidRDefault="000B499B">
      <w:pPr>
        <w:pStyle w:val="Domylnie"/>
        <w:spacing w:after="0" w:line="100" w:lineRule="atLeast"/>
      </w:pPr>
      <w:r>
        <w:rPr>
          <w:rFonts w:ascii="Times New Roman" w:eastAsia="Arial Unicode MS" w:hAnsi="Times New Roman" w:cs="Times New Roman"/>
          <w:b/>
          <w:bCs/>
          <w:lang w:eastAsia="pl-PL"/>
        </w:rPr>
        <w:t>Nazwa kierunku/kierunków oraz ewentualnych specjalności:</w:t>
      </w:r>
    </w:p>
    <w:p w:rsidR="00812B02" w:rsidRPr="00D226C7" w:rsidRDefault="000B499B">
      <w:pPr>
        <w:pStyle w:val="Domylnie"/>
        <w:spacing w:after="0" w:line="100" w:lineRule="atLeast"/>
      </w:pPr>
      <w:r w:rsidRPr="00D226C7">
        <w:rPr>
          <w:rFonts w:ascii="Times New Roman" w:eastAsia="Arial Unicode MS" w:hAnsi="Times New Roman" w:cs="Times New Roman"/>
          <w:lang w:eastAsia="pl-PL"/>
        </w:rPr>
        <w:t>Historia – studia licencjackie</w:t>
      </w:r>
      <w:r w:rsidR="00D226C7" w:rsidRPr="00D226C7">
        <w:rPr>
          <w:rFonts w:ascii="Times New Roman" w:eastAsia="Arial Unicode MS" w:hAnsi="Times New Roman" w:cs="Times New Roman"/>
          <w:lang w:eastAsia="pl-PL"/>
        </w:rPr>
        <w:t xml:space="preserve"> –</w:t>
      </w:r>
      <w:r w:rsidRPr="00D226C7">
        <w:rPr>
          <w:rFonts w:ascii="Times New Roman" w:eastAsia="Arial Unicode MS" w:hAnsi="Times New Roman" w:cs="Times New Roman"/>
          <w:lang w:eastAsia="pl-PL"/>
        </w:rPr>
        <w:t xml:space="preserve"> </w:t>
      </w:r>
      <w:r w:rsidR="00D226C7" w:rsidRPr="00D226C7">
        <w:rPr>
          <w:rFonts w:ascii="Times New Roman" w:eastAsia="Arial Unicode MS" w:hAnsi="Times New Roman" w:cs="Times New Roman"/>
          <w:lang w:eastAsia="pl-PL"/>
        </w:rPr>
        <w:t xml:space="preserve">I </w:t>
      </w:r>
      <w:r w:rsidRPr="00D226C7">
        <w:rPr>
          <w:rFonts w:ascii="Times New Roman" w:eastAsia="Arial Unicode MS" w:hAnsi="Times New Roman" w:cs="Times New Roman"/>
          <w:lang w:eastAsia="pl-PL"/>
        </w:rPr>
        <w:t xml:space="preserve">rok – </w:t>
      </w:r>
      <w:r w:rsidR="00D226C7" w:rsidRPr="00D226C7">
        <w:rPr>
          <w:rFonts w:ascii="Times New Roman" w:eastAsia="Arial Unicode MS" w:hAnsi="Times New Roman" w:cs="Times New Roman"/>
          <w:lang w:eastAsia="pl-PL"/>
        </w:rPr>
        <w:t>grupa 2.</w:t>
      </w:r>
    </w:p>
    <w:p w:rsidR="00812B02" w:rsidRDefault="00812B02">
      <w:pPr>
        <w:pStyle w:val="Domylnie"/>
        <w:spacing w:after="0" w:line="100" w:lineRule="atLeast"/>
      </w:pPr>
    </w:p>
    <w:p w:rsidR="00812B02" w:rsidRDefault="00812B02">
      <w:pPr>
        <w:pStyle w:val="Domylnie"/>
        <w:spacing w:after="0" w:line="100" w:lineRule="atLeast"/>
      </w:pPr>
    </w:p>
    <w:p w:rsidR="00812B02" w:rsidRDefault="000B499B">
      <w:pPr>
        <w:pStyle w:val="Domylnie"/>
        <w:spacing w:after="0" w:line="100" w:lineRule="atLeast"/>
      </w:pPr>
      <w:r>
        <w:rPr>
          <w:rFonts w:ascii="Times New Roman" w:eastAsia="Arial Unicode MS" w:hAnsi="Times New Roman" w:cs="Times New Roman"/>
          <w:b/>
          <w:bCs/>
          <w:lang w:eastAsia="pl-PL"/>
        </w:rPr>
        <w:t>Nazwa przedmiotu:</w:t>
      </w:r>
    </w:p>
    <w:p w:rsidR="00812B02" w:rsidRDefault="000B499B">
      <w:pPr>
        <w:pStyle w:val="Domylnie"/>
      </w:pPr>
      <w:r>
        <w:rPr>
          <w:rFonts w:ascii="Times New Roman" w:hAnsi="Times New Roman"/>
        </w:rPr>
        <w:t>Historia Powszechna Średniowieczna. Ideologia i aparat władzy w średniowieczu – konwersatorium</w:t>
      </w:r>
      <w:r w:rsidR="00D226C7">
        <w:rPr>
          <w:rFonts w:ascii="Times New Roman" w:hAnsi="Times New Roman"/>
        </w:rPr>
        <w:t xml:space="preserve"> </w:t>
      </w:r>
      <w:r>
        <w:rPr>
          <w:rFonts w:ascii="Times New Roman" w:eastAsia="Arial Unicode MS" w:hAnsi="Times New Roman" w:cs="Times New Roman"/>
          <w:lang w:eastAsia="pl-PL"/>
        </w:rPr>
        <w:t>(1 x 30)</w:t>
      </w:r>
    </w:p>
    <w:p w:rsidR="00812B02" w:rsidRDefault="00812B02">
      <w:pPr>
        <w:pStyle w:val="Domylnie"/>
        <w:spacing w:after="0" w:line="100" w:lineRule="atLeast"/>
      </w:pPr>
    </w:p>
    <w:p w:rsidR="00812B02" w:rsidRDefault="000B499B">
      <w:pPr>
        <w:pStyle w:val="Domylnie"/>
        <w:spacing w:after="0" w:line="100" w:lineRule="atLeast"/>
      </w:pPr>
      <w:r>
        <w:rPr>
          <w:rFonts w:ascii="Times New Roman" w:eastAsia="Arial Unicode MS" w:hAnsi="Times New Roman" w:cs="Times New Roman"/>
          <w:b/>
          <w:bCs/>
          <w:lang w:eastAsia="pl-PL"/>
        </w:rPr>
        <w:t>Ograniczenia</w:t>
      </w:r>
      <w:r>
        <w:rPr>
          <w:rFonts w:ascii="Times New Roman" w:eastAsia="Arial Unicode MS" w:hAnsi="Times New Roman" w:cs="Times New Roman"/>
          <w:lang w:eastAsia="pl-PL"/>
        </w:rPr>
        <w:t>: brak</w:t>
      </w:r>
    </w:p>
    <w:p w:rsidR="00812B02" w:rsidRDefault="00812B02">
      <w:pPr>
        <w:pStyle w:val="Domylnie"/>
        <w:spacing w:after="0" w:line="100" w:lineRule="atLeast"/>
      </w:pPr>
    </w:p>
    <w:p w:rsidR="00812B02" w:rsidRDefault="000B499B" w:rsidP="00657E42">
      <w:pPr>
        <w:pStyle w:val="Domylnie"/>
        <w:spacing w:after="0" w:line="100" w:lineRule="atLeast"/>
        <w:jc w:val="both"/>
      </w:pPr>
      <w:r>
        <w:rPr>
          <w:rFonts w:ascii="Times New Roman" w:eastAsia="Arial Unicode MS" w:hAnsi="Times New Roman" w:cs="Times New Roman"/>
          <w:b/>
          <w:bCs/>
          <w:lang w:eastAsia="pl-PL"/>
        </w:rPr>
        <w:t>Treści programowe:</w:t>
      </w:r>
    </w:p>
    <w:p w:rsidR="00812B02" w:rsidRDefault="00D226C7" w:rsidP="00657E42">
      <w:pPr>
        <w:pStyle w:val="Domylnie"/>
        <w:spacing w:after="0" w:line="100" w:lineRule="atLeast"/>
        <w:jc w:val="both"/>
      </w:pPr>
      <w:r>
        <w:rPr>
          <w:rFonts w:ascii="Times New Roman" w:hAnsi="Times New Roman"/>
        </w:rPr>
        <w:t xml:space="preserve">W ramach zajęć zostaną poruszone następujące zagadnienia: 1) </w:t>
      </w:r>
      <w:r w:rsidR="000B499B">
        <w:rPr>
          <w:rFonts w:ascii="Times New Roman" w:hAnsi="Times New Roman"/>
        </w:rPr>
        <w:t>Systemy polityczne i prawne Europy</w:t>
      </w:r>
      <w:r>
        <w:rPr>
          <w:rFonts w:ascii="Times New Roman" w:hAnsi="Times New Roman"/>
        </w:rPr>
        <w:t xml:space="preserve"> – wprowadzenie; 2)</w:t>
      </w:r>
      <w:r w:rsidR="000B499B">
        <w:rPr>
          <w:rFonts w:ascii="Times New Roman" w:hAnsi="Times New Roman"/>
        </w:rPr>
        <w:t xml:space="preserve"> Bizancjum w basenie Morza Śródziemnego we wczesnym średniowieczu; </w:t>
      </w:r>
      <w:r w:rsidR="00252914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) Frankowie, monarchia Karola Wielkiego i </w:t>
      </w:r>
      <w:r w:rsidR="000B499B">
        <w:rPr>
          <w:rFonts w:ascii="Times New Roman" w:hAnsi="Times New Roman"/>
        </w:rPr>
        <w:t>powstanie Państwa Kościelnego</w:t>
      </w:r>
      <w:r>
        <w:rPr>
          <w:rFonts w:ascii="Times New Roman" w:hAnsi="Times New Roman"/>
        </w:rPr>
        <w:t xml:space="preserve"> oraz </w:t>
      </w:r>
      <w:r w:rsidR="00252914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kutki polityczne traktatu w Verdun; </w:t>
      </w:r>
      <w:r w:rsidR="00252914">
        <w:rPr>
          <w:rFonts w:ascii="Times New Roman" w:hAnsi="Times New Roman"/>
        </w:rPr>
        <w:t>4</w:t>
      </w:r>
      <w:r>
        <w:rPr>
          <w:rFonts w:ascii="Times New Roman" w:hAnsi="Times New Roman"/>
        </w:rPr>
        <w:t>)</w:t>
      </w:r>
      <w:r w:rsidR="000B499B">
        <w:rPr>
          <w:rFonts w:ascii="Times New Roman" w:hAnsi="Times New Roman"/>
        </w:rPr>
        <w:t xml:space="preserve"> </w:t>
      </w:r>
      <w:r w:rsidR="006C026A">
        <w:rPr>
          <w:rFonts w:ascii="Times New Roman" w:hAnsi="Times New Roman"/>
        </w:rPr>
        <w:t>Kształtowanie się</w:t>
      </w:r>
      <w:r w:rsidR="000B499B">
        <w:rPr>
          <w:rFonts w:ascii="Times New Roman" w:hAnsi="Times New Roman"/>
        </w:rPr>
        <w:t xml:space="preserve"> „</w:t>
      </w:r>
      <w:r>
        <w:rPr>
          <w:rFonts w:ascii="Times New Roman" w:hAnsi="Times New Roman"/>
        </w:rPr>
        <w:t>młodszej Europy</w:t>
      </w:r>
      <w:r w:rsidR="000B499B">
        <w:rPr>
          <w:rFonts w:ascii="Times New Roman" w:hAnsi="Times New Roman"/>
        </w:rPr>
        <w:t>” – Wielkie Morawy</w:t>
      </w:r>
      <w:r w:rsidR="00252914">
        <w:rPr>
          <w:rFonts w:ascii="Times New Roman" w:hAnsi="Times New Roman"/>
        </w:rPr>
        <w:t xml:space="preserve"> i</w:t>
      </w:r>
      <w:r w:rsidR="000B499B">
        <w:rPr>
          <w:rFonts w:ascii="Times New Roman" w:hAnsi="Times New Roman"/>
        </w:rPr>
        <w:t xml:space="preserve"> początki Czech, Bułgarii, Rusi, Polski</w:t>
      </w:r>
      <w:r>
        <w:rPr>
          <w:rFonts w:ascii="Times New Roman" w:hAnsi="Times New Roman"/>
        </w:rPr>
        <w:t xml:space="preserve">, Chorwacji, Serbii oraz Węgier; </w:t>
      </w:r>
      <w:r w:rsidR="00252914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) </w:t>
      </w:r>
      <w:r w:rsidR="006C026A">
        <w:rPr>
          <w:rFonts w:ascii="Times New Roman" w:hAnsi="Times New Roman"/>
        </w:rPr>
        <w:t>W</w:t>
      </w:r>
      <w:r w:rsidR="000B499B">
        <w:rPr>
          <w:rFonts w:ascii="Times New Roman" w:hAnsi="Times New Roman"/>
        </w:rPr>
        <w:t xml:space="preserve">skrzeszenie Cesarstwa Rzymskiego na </w:t>
      </w:r>
      <w:r>
        <w:rPr>
          <w:rFonts w:ascii="Times New Roman" w:hAnsi="Times New Roman"/>
        </w:rPr>
        <w:t>Z</w:t>
      </w:r>
      <w:r w:rsidR="000B499B">
        <w:rPr>
          <w:rFonts w:ascii="Times New Roman" w:hAnsi="Times New Roman"/>
        </w:rPr>
        <w:t>achodzie</w:t>
      </w:r>
      <w:r>
        <w:rPr>
          <w:rFonts w:ascii="Times New Roman" w:hAnsi="Times New Roman"/>
        </w:rPr>
        <w:t xml:space="preserve"> i</w:t>
      </w:r>
      <w:r w:rsidR="000B499B">
        <w:rPr>
          <w:rFonts w:ascii="Times New Roman" w:hAnsi="Times New Roman"/>
        </w:rPr>
        <w:t xml:space="preserve"> koncepcja nowego ładu europejskiego Ottona III;</w:t>
      </w:r>
      <w:r>
        <w:rPr>
          <w:rFonts w:ascii="Times New Roman" w:hAnsi="Times New Roman"/>
        </w:rPr>
        <w:t xml:space="preserve"> </w:t>
      </w:r>
      <w:r w:rsidR="00252914">
        <w:rPr>
          <w:rFonts w:ascii="Times New Roman" w:hAnsi="Times New Roman"/>
        </w:rPr>
        <w:t>6</w:t>
      </w:r>
      <w:r>
        <w:rPr>
          <w:rFonts w:ascii="Times New Roman" w:hAnsi="Times New Roman"/>
        </w:rPr>
        <w:t>)</w:t>
      </w:r>
      <w:r w:rsidR="000B499B">
        <w:rPr>
          <w:rFonts w:ascii="Times New Roman" w:hAnsi="Times New Roman"/>
        </w:rPr>
        <w:t xml:space="preserve"> </w:t>
      </w:r>
      <w:r w:rsidR="006C026A">
        <w:rPr>
          <w:rFonts w:ascii="Times New Roman" w:hAnsi="Times New Roman"/>
        </w:rPr>
        <w:t>P</w:t>
      </w:r>
      <w:r w:rsidR="000B499B">
        <w:rPr>
          <w:rFonts w:ascii="Times New Roman" w:hAnsi="Times New Roman"/>
        </w:rPr>
        <w:t>odbój Anglii przez Wilhelma Zdobywcę</w:t>
      </w:r>
      <w:r w:rsidR="006C026A">
        <w:rPr>
          <w:rFonts w:ascii="Times New Roman" w:hAnsi="Times New Roman"/>
        </w:rPr>
        <w:t xml:space="preserve"> i konsekwencje polityczne tegoż wydarzenia</w:t>
      </w:r>
      <w:r w:rsidR="000B499B">
        <w:rPr>
          <w:rFonts w:ascii="Times New Roman" w:hAnsi="Times New Roman"/>
        </w:rPr>
        <w:t xml:space="preserve">; </w:t>
      </w:r>
      <w:r w:rsidR="00252914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) </w:t>
      </w:r>
      <w:r w:rsidR="006C026A">
        <w:rPr>
          <w:rFonts w:ascii="Times New Roman" w:hAnsi="Times New Roman"/>
        </w:rPr>
        <w:t>M</w:t>
      </w:r>
      <w:r w:rsidR="000B499B">
        <w:rPr>
          <w:rFonts w:ascii="Times New Roman" w:hAnsi="Times New Roman"/>
        </w:rPr>
        <w:t xml:space="preserve">iędzy władzą świecką i kościelną – walka o inwestyturę; </w:t>
      </w:r>
      <w:r w:rsidR="00252914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) </w:t>
      </w:r>
      <w:r w:rsidR="006C026A">
        <w:rPr>
          <w:rFonts w:ascii="Times New Roman" w:hAnsi="Times New Roman"/>
        </w:rPr>
        <w:t>K</w:t>
      </w:r>
      <w:r w:rsidR="000B499B">
        <w:rPr>
          <w:rFonts w:ascii="Times New Roman" w:hAnsi="Times New Roman"/>
        </w:rPr>
        <w:t xml:space="preserve">rucjaty i system państw łacińskich w Ziemi Św.; </w:t>
      </w:r>
      <w:r w:rsidR="00252914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) </w:t>
      </w:r>
      <w:r w:rsidR="006C026A">
        <w:rPr>
          <w:rFonts w:ascii="Times New Roman" w:hAnsi="Times New Roman"/>
        </w:rPr>
        <w:t>P</w:t>
      </w:r>
      <w:r w:rsidR="000B499B">
        <w:rPr>
          <w:rFonts w:ascii="Times New Roman" w:hAnsi="Times New Roman"/>
        </w:rPr>
        <w:t>oczątki parlamentaryzmu europejskiego -</w:t>
      </w:r>
      <w:r w:rsidR="006C026A">
        <w:rPr>
          <w:rFonts w:ascii="Times New Roman" w:hAnsi="Times New Roman"/>
        </w:rPr>
        <w:t xml:space="preserve"> Francja i Anglia w XIII i XIV w.</w:t>
      </w:r>
      <w:r w:rsidR="000B499B">
        <w:rPr>
          <w:rFonts w:ascii="Times New Roman" w:hAnsi="Times New Roman"/>
        </w:rPr>
        <w:t xml:space="preserve">; </w:t>
      </w:r>
      <w:r w:rsidR="00252914">
        <w:rPr>
          <w:rFonts w:ascii="Times New Roman" w:hAnsi="Times New Roman"/>
        </w:rPr>
        <w:t xml:space="preserve">10) </w:t>
      </w:r>
      <w:r w:rsidR="006C026A">
        <w:rPr>
          <w:rFonts w:ascii="Times New Roman" w:hAnsi="Times New Roman"/>
        </w:rPr>
        <w:t>M</w:t>
      </w:r>
      <w:r w:rsidR="000B499B">
        <w:rPr>
          <w:rFonts w:ascii="Times New Roman" w:hAnsi="Times New Roman"/>
        </w:rPr>
        <w:t>onarchie Europy Środkowowschodniej</w:t>
      </w:r>
      <w:r w:rsidR="006C026A">
        <w:rPr>
          <w:rFonts w:ascii="Times New Roman" w:hAnsi="Times New Roman"/>
        </w:rPr>
        <w:t xml:space="preserve"> w XIII i XIV w.</w:t>
      </w:r>
      <w:r w:rsidR="000B499B">
        <w:rPr>
          <w:rFonts w:ascii="Times New Roman" w:hAnsi="Times New Roman"/>
        </w:rPr>
        <w:t xml:space="preserve">; </w:t>
      </w:r>
      <w:r w:rsidR="00252914">
        <w:rPr>
          <w:rFonts w:ascii="Times New Roman" w:hAnsi="Times New Roman"/>
        </w:rPr>
        <w:t xml:space="preserve">11) </w:t>
      </w:r>
      <w:r w:rsidR="006C026A">
        <w:rPr>
          <w:rFonts w:ascii="Times New Roman" w:hAnsi="Times New Roman"/>
        </w:rPr>
        <w:t>K</w:t>
      </w:r>
      <w:r w:rsidR="000B499B">
        <w:rPr>
          <w:rFonts w:ascii="Times New Roman" w:hAnsi="Times New Roman"/>
        </w:rPr>
        <w:t xml:space="preserve">oncepcje federalistyczne w Europie na przykładzie unii kalmarskiej, krewskiej oraz zjednoczenia Hiszpanii; </w:t>
      </w:r>
      <w:r w:rsidR="00252914">
        <w:rPr>
          <w:rFonts w:ascii="Times New Roman" w:hAnsi="Times New Roman"/>
        </w:rPr>
        <w:t xml:space="preserve">12) </w:t>
      </w:r>
      <w:r w:rsidR="000B499B">
        <w:rPr>
          <w:rFonts w:ascii="Times New Roman" w:hAnsi="Times New Roman"/>
        </w:rPr>
        <w:t>Europa Jagiellonów</w:t>
      </w:r>
      <w:r w:rsidR="006C026A">
        <w:rPr>
          <w:rFonts w:ascii="Times New Roman" w:hAnsi="Times New Roman"/>
        </w:rPr>
        <w:t xml:space="preserve"> – wzrost i upadek</w:t>
      </w:r>
      <w:r w:rsidR="000B499B">
        <w:rPr>
          <w:rFonts w:ascii="Times New Roman" w:hAnsi="Times New Roman"/>
        </w:rPr>
        <w:t xml:space="preserve">; </w:t>
      </w:r>
      <w:r w:rsidR="006C026A">
        <w:rPr>
          <w:rFonts w:ascii="Times New Roman" w:hAnsi="Times New Roman"/>
        </w:rPr>
        <w:t>13) Republiki miejskie – Wenecja, Mediolan i</w:t>
      </w:r>
      <w:r w:rsidR="000B499B">
        <w:rPr>
          <w:rFonts w:ascii="Times New Roman" w:hAnsi="Times New Roman"/>
        </w:rPr>
        <w:t xml:space="preserve"> Genua; </w:t>
      </w:r>
      <w:r w:rsidR="00252914">
        <w:rPr>
          <w:rFonts w:ascii="Times New Roman" w:hAnsi="Times New Roman"/>
        </w:rPr>
        <w:t>1</w:t>
      </w:r>
      <w:r w:rsidR="006C026A">
        <w:rPr>
          <w:rFonts w:ascii="Times New Roman" w:hAnsi="Times New Roman"/>
        </w:rPr>
        <w:t>4</w:t>
      </w:r>
      <w:r w:rsidR="00252914">
        <w:rPr>
          <w:rFonts w:ascii="Times New Roman" w:hAnsi="Times New Roman"/>
        </w:rPr>
        <w:t xml:space="preserve">) </w:t>
      </w:r>
      <w:r w:rsidR="006C026A">
        <w:rPr>
          <w:rFonts w:ascii="Times New Roman" w:hAnsi="Times New Roman"/>
        </w:rPr>
        <w:t>W</w:t>
      </w:r>
      <w:r w:rsidR="000B499B">
        <w:rPr>
          <w:rFonts w:ascii="Times New Roman" w:hAnsi="Times New Roman"/>
        </w:rPr>
        <w:t>zrost znaczenia Moskwy i konsekwencje dla Europy Wschodniej i Środkowej</w:t>
      </w:r>
      <w:r w:rsidR="00252914">
        <w:rPr>
          <w:rFonts w:ascii="Times New Roman" w:hAnsi="Times New Roman"/>
        </w:rPr>
        <w:t>, 1</w:t>
      </w:r>
      <w:r w:rsidR="006C026A">
        <w:rPr>
          <w:rFonts w:ascii="Times New Roman" w:hAnsi="Times New Roman"/>
        </w:rPr>
        <w:t>5</w:t>
      </w:r>
      <w:r w:rsidR="00252914">
        <w:rPr>
          <w:rFonts w:ascii="Times New Roman" w:hAnsi="Times New Roman"/>
        </w:rPr>
        <w:t xml:space="preserve">) </w:t>
      </w:r>
      <w:r w:rsidR="006C026A">
        <w:rPr>
          <w:rFonts w:ascii="Times New Roman" w:hAnsi="Times New Roman"/>
        </w:rPr>
        <w:t>Europejska myśl polityczne w dobie średniowiecza.</w:t>
      </w:r>
    </w:p>
    <w:p w:rsidR="00812B02" w:rsidRDefault="00812B02" w:rsidP="00657E42">
      <w:pPr>
        <w:pStyle w:val="Domylnie"/>
        <w:jc w:val="both"/>
      </w:pPr>
    </w:p>
    <w:p w:rsidR="006C026A" w:rsidRPr="006C026A" w:rsidRDefault="000B499B" w:rsidP="00657E42">
      <w:pPr>
        <w:pStyle w:val="NormalnyWeb"/>
        <w:spacing w:before="0"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sz w:val="22"/>
          <w:szCs w:val="22"/>
        </w:rPr>
        <w:t>Założenia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i cele przedmiotu:</w:t>
      </w:r>
      <w:r w:rsidR="0025291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C026A" w:rsidRPr="006C026A">
        <w:rPr>
          <w:rFonts w:ascii="Times New Roman" w:hAnsi="Times New Roman"/>
          <w:bCs/>
        </w:rPr>
        <w:t xml:space="preserve">Przedstawienie wybranych zagadnień z zakresu </w:t>
      </w:r>
      <w:r w:rsidR="006C026A">
        <w:rPr>
          <w:rFonts w:ascii="Times New Roman" w:hAnsi="Times New Roman"/>
          <w:bCs/>
        </w:rPr>
        <w:t>wiedzy o systemach politycznych, ustrojowych i prawnych średniowiecznej Europy</w:t>
      </w:r>
      <w:r w:rsidR="006C026A" w:rsidRPr="006C026A">
        <w:rPr>
          <w:rFonts w:ascii="Times New Roman" w:hAnsi="Times New Roman"/>
        </w:rPr>
        <w:t xml:space="preserve">, </w:t>
      </w:r>
      <w:r w:rsidR="006C026A" w:rsidRPr="006C026A">
        <w:rPr>
          <w:rFonts w:ascii="Times New Roman" w:hAnsi="Times New Roman"/>
          <w:bCs/>
        </w:rPr>
        <w:t>w oparciu o wyniki najnowszych badań w taki sposób, aby uzupełniały wiedzę podręcznikową.</w:t>
      </w:r>
    </w:p>
    <w:p w:rsidR="00812B02" w:rsidRDefault="00812B02">
      <w:pPr>
        <w:pStyle w:val="NormalnyWeb"/>
        <w:spacing w:after="0"/>
      </w:pPr>
    </w:p>
    <w:p w:rsidR="00812B02" w:rsidRDefault="000B499B">
      <w:pPr>
        <w:pStyle w:val="NormalnyWeb"/>
        <w:spacing w:after="0"/>
      </w:pPr>
      <w:r>
        <w:rPr>
          <w:rFonts w:ascii="Times New Roman" w:hAnsi="Times New Roman"/>
          <w:b/>
          <w:bCs/>
          <w:sz w:val="22"/>
          <w:szCs w:val="22"/>
        </w:rPr>
        <w:t>Literatura</w:t>
      </w:r>
      <w:r>
        <w:rPr>
          <w:rFonts w:ascii="Times New Roman" w:hAnsi="Times New Roman"/>
          <w:b/>
          <w:sz w:val="22"/>
          <w:szCs w:val="22"/>
        </w:rPr>
        <w:t xml:space="preserve"> podstawowa</w:t>
      </w:r>
      <w:r>
        <w:rPr>
          <w:rFonts w:ascii="Times New Roman" w:hAnsi="Times New Roman"/>
          <w:b/>
          <w:bCs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812B02" w:rsidRDefault="00B60E10">
      <w:pPr>
        <w:pStyle w:val="NormalnyWeb"/>
        <w:spacing w:after="0"/>
      </w:pPr>
      <w:r w:rsidRPr="00AE7338">
        <w:rPr>
          <w:rFonts w:ascii="Times New Roman" w:eastAsia="Times New Roman" w:hAnsi="Times New Roman"/>
        </w:rPr>
        <w:t>J</w:t>
      </w:r>
      <w:r w:rsidR="003E5EB5">
        <w:rPr>
          <w:rFonts w:ascii="Times New Roman" w:eastAsia="Times New Roman" w:hAnsi="Times New Roman"/>
        </w:rPr>
        <w:t>.</w:t>
      </w:r>
      <w:r w:rsidRPr="00AE7338">
        <w:rPr>
          <w:rFonts w:ascii="Times New Roman" w:eastAsia="Times New Roman" w:hAnsi="Times New Roman"/>
        </w:rPr>
        <w:t xml:space="preserve"> Baszkiewicz, </w:t>
      </w:r>
      <w:r w:rsidRPr="004B463E">
        <w:rPr>
          <w:rFonts w:ascii="Times New Roman" w:eastAsia="Times New Roman" w:hAnsi="Times New Roman"/>
          <w:i/>
        </w:rPr>
        <w:t>Myśl polityczna wieków średnich</w:t>
      </w:r>
      <w:r w:rsidRPr="00AE7338">
        <w:rPr>
          <w:rFonts w:ascii="Times New Roman" w:eastAsia="Times New Roman" w:hAnsi="Times New Roman"/>
        </w:rPr>
        <w:t>, Warszawa 1970.</w:t>
      </w:r>
    </w:p>
    <w:p w:rsidR="00812B02" w:rsidRDefault="003E5EB5">
      <w:pPr>
        <w:pStyle w:val="NormalnyWeb"/>
        <w:spacing w:after="0"/>
      </w:pPr>
      <w:r w:rsidRPr="00AE7338">
        <w:rPr>
          <w:rFonts w:ascii="Times New Roman" w:eastAsia="Times New Roman" w:hAnsi="Times New Roman"/>
        </w:rPr>
        <w:t>M</w:t>
      </w:r>
      <w:r>
        <w:rPr>
          <w:rFonts w:ascii="Times New Roman" w:eastAsia="Times New Roman" w:hAnsi="Times New Roman"/>
        </w:rPr>
        <w:t>.</w:t>
      </w:r>
      <w:r w:rsidRPr="00AE7338">
        <w:rPr>
          <w:rFonts w:ascii="Times New Roman" w:eastAsia="Times New Roman" w:hAnsi="Times New Roman"/>
        </w:rPr>
        <w:t xml:space="preserve"> Bloch, </w:t>
      </w:r>
      <w:r w:rsidRPr="004B463E">
        <w:rPr>
          <w:rFonts w:ascii="Times New Roman" w:eastAsia="Times New Roman" w:hAnsi="Times New Roman"/>
          <w:i/>
        </w:rPr>
        <w:t>Społeczeństwo feudalne</w:t>
      </w:r>
      <w:r w:rsidRPr="00AE7338">
        <w:rPr>
          <w:rFonts w:ascii="Times New Roman" w:eastAsia="Times New Roman" w:hAnsi="Times New Roman"/>
        </w:rPr>
        <w:t>, Warszawa 1981.</w:t>
      </w:r>
      <w:r w:rsidRPr="00AE7338">
        <w:rPr>
          <w:rFonts w:ascii="Times New Roman" w:eastAsia="Times New Roman" w:hAnsi="Times New Roman"/>
        </w:rPr>
        <w:br/>
      </w:r>
      <w:r w:rsidR="004B463E" w:rsidRPr="00AE7338">
        <w:rPr>
          <w:rFonts w:ascii="Times New Roman" w:eastAsia="Times New Roman" w:hAnsi="Times New Roman"/>
        </w:rPr>
        <w:t>J</w:t>
      </w:r>
      <w:r w:rsidR="004B463E">
        <w:rPr>
          <w:rFonts w:ascii="Times New Roman" w:eastAsia="Times New Roman" w:hAnsi="Times New Roman"/>
        </w:rPr>
        <w:t>.</w:t>
      </w:r>
      <w:r w:rsidR="004B463E" w:rsidRPr="00AE7338">
        <w:rPr>
          <w:rFonts w:ascii="Times New Roman" w:eastAsia="Times New Roman" w:hAnsi="Times New Roman"/>
        </w:rPr>
        <w:t xml:space="preserve"> Le </w:t>
      </w:r>
      <w:proofErr w:type="spellStart"/>
      <w:r w:rsidR="004B463E" w:rsidRPr="00AE7338">
        <w:rPr>
          <w:rFonts w:ascii="Times New Roman" w:eastAsia="Times New Roman" w:hAnsi="Times New Roman"/>
        </w:rPr>
        <w:t>Goff</w:t>
      </w:r>
      <w:proofErr w:type="spellEnd"/>
      <w:r w:rsidR="004B463E" w:rsidRPr="00AE7338">
        <w:rPr>
          <w:rFonts w:ascii="Times New Roman" w:eastAsia="Times New Roman" w:hAnsi="Times New Roman"/>
        </w:rPr>
        <w:t xml:space="preserve">, </w:t>
      </w:r>
      <w:r w:rsidR="004B463E" w:rsidRPr="004B463E">
        <w:rPr>
          <w:rFonts w:ascii="Times New Roman" w:eastAsia="Times New Roman" w:hAnsi="Times New Roman"/>
          <w:i/>
        </w:rPr>
        <w:t>Kultura średniowiecznej Europy</w:t>
      </w:r>
      <w:r w:rsidR="004B463E" w:rsidRPr="00AE7338">
        <w:rPr>
          <w:rFonts w:ascii="Times New Roman" w:eastAsia="Times New Roman" w:hAnsi="Times New Roman"/>
        </w:rPr>
        <w:t>, Warszawa 1994.</w:t>
      </w:r>
    </w:p>
    <w:p w:rsidR="00812B02" w:rsidRDefault="00812B02">
      <w:pPr>
        <w:pStyle w:val="NormalnyWeb"/>
        <w:spacing w:after="0"/>
      </w:pPr>
    </w:p>
    <w:p w:rsidR="003E5EB5" w:rsidRDefault="000B499B">
      <w:pPr>
        <w:pStyle w:val="NormalnyWeb"/>
        <w:spacing w:after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Literatura uzupełniająca:</w:t>
      </w:r>
    </w:p>
    <w:p w:rsidR="004B463E" w:rsidRDefault="003E5EB5">
      <w:pPr>
        <w:pStyle w:val="NormalnyWeb"/>
        <w:spacing w:after="0"/>
        <w:rPr>
          <w:rFonts w:ascii="Times New Roman" w:eastAsia="Times New Roman" w:hAnsi="Times New Roman"/>
        </w:rPr>
      </w:pPr>
      <w:r w:rsidRPr="00AE7338">
        <w:rPr>
          <w:rFonts w:ascii="Times New Roman" w:eastAsia="Times New Roman" w:hAnsi="Times New Roman"/>
        </w:rPr>
        <w:t>M</w:t>
      </w:r>
      <w:r>
        <w:rPr>
          <w:rFonts w:ascii="Times New Roman" w:eastAsia="Times New Roman" w:hAnsi="Times New Roman"/>
        </w:rPr>
        <w:t>.</w:t>
      </w:r>
      <w:r w:rsidRPr="00AE7338">
        <w:rPr>
          <w:rFonts w:ascii="Times New Roman" w:eastAsia="Times New Roman" w:hAnsi="Times New Roman"/>
        </w:rPr>
        <w:t xml:space="preserve"> </w:t>
      </w:r>
      <w:proofErr w:type="spellStart"/>
      <w:r w:rsidRPr="00AE7338">
        <w:rPr>
          <w:rFonts w:ascii="Times New Roman" w:eastAsia="Times New Roman" w:hAnsi="Times New Roman"/>
        </w:rPr>
        <w:t>Angold</w:t>
      </w:r>
      <w:proofErr w:type="spellEnd"/>
      <w:r w:rsidRPr="00AE7338">
        <w:rPr>
          <w:rFonts w:ascii="Times New Roman" w:eastAsia="Times New Roman" w:hAnsi="Times New Roman"/>
        </w:rPr>
        <w:t xml:space="preserve">, </w:t>
      </w:r>
      <w:r w:rsidRPr="003E5EB5">
        <w:rPr>
          <w:rFonts w:ascii="Times New Roman" w:eastAsia="Times New Roman" w:hAnsi="Times New Roman"/>
          <w:i/>
        </w:rPr>
        <w:t>Cesarstwo bizantyńskie 1025-1204. Historia polityczna</w:t>
      </w:r>
      <w:r w:rsidRPr="00AE7338">
        <w:rPr>
          <w:rFonts w:ascii="Times New Roman" w:eastAsia="Times New Roman" w:hAnsi="Times New Roman"/>
        </w:rPr>
        <w:t>, Warszawa 1993.</w:t>
      </w:r>
      <w:r w:rsidRPr="00AE7338">
        <w:rPr>
          <w:rFonts w:ascii="Times New Roman" w:eastAsia="Times New Roman" w:hAnsi="Times New Roman"/>
        </w:rPr>
        <w:br/>
      </w:r>
      <w:r w:rsidRPr="00B60E10">
        <w:rPr>
          <w:rFonts w:ascii="Times New Roman" w:eastAsia="Times New Roman" w:hAnsi="Times New Roman"/>
        </w:rPr>
        <w:t>M</w:t>
      </w:r>
      <w:r>
        <w:rPr>
          <w:rFonts w:ascii="Times New Roman" w:eastAsia="Times New Roman" w:hAnsi="Times New Roman"/>
        </w:rPr>
        <w:t>.</w:t>
      </w:r>
      <w:r w:rsidRPr="00B60E10">
        <w:rPr>
          <w:rFonts w:ascii="Times New Roman" w:eastAsia="Times New Roman" w:hAnsi="Times New Roman"/>
        </w:rPr>
        <w:t xml:space="preserve"> </w:t>
      </w:r>
      <w:proofErr w:type="spellStart"/>
      <w:r w:rsidRPr="00B60E10">
        <w:rPr>
          <w:rFonts w:ascii="Times New Roman" w:eastAsia="Times New Roman" w:hAnsi="Times New Roman"/>
        </w:rPr>
        <w:t>Balard</w:t>
      </w:r>
      <w:proofErr w:type="spellEnd"/>
      <w:r w:rsidRPr="00B60E10">
        <w:rPr>
          <w:rFonts w:ascii="Times New Roman" w:eastAsia="Times New Roman" w:hAnsi="Times New Roman"/>
        </w:rPr>
        <w:t xml:space="preserve">, </w:t>
      </w:r>
      <w:r w:rsidRPr="003E5EB5">
        <w:rPr>
          <w:rFonts w:ascii="Times New Roman" w:eastAsia="Times New Roman" w:hAnsi="Times New Roman"/>
          <w:i/>
        </w:rPr>
        <w:t>Łaciński Wschód XI-XV wiek</w:t>
      </w:r>
      <w:r w:rsidRPr="00B60E10">
        <w:rPr>
          <w:rFonts w:ascii="Times New Roman" w:eastAsia="Times New Roman" w:hAnsi="Times New Roman"/>
        </w:rPr>
        <w:t>, Kraków 2010.</w:t>
      </w:r>
      <w:r w:rsidRPr="003E5EB5">
        <w:rPr>
          <w:rFonts w:ascii="Times New Roman" w:eastAsia="Times New Roman" w:hAnsi="Times New Roman"/>
        </w:rPr>
        <w:t xml:space="preserve"> </w:t>
      </w:r>
    </w:p>
    <w:p w:rsidR="004B463E" w:rsidRDefault="004B463E">
      <w:pPr>
        <w:pStyle w:val="NormalnyWeb"/>
        <w:spacing w:after="0"/>
        <w:rPr>
          <w:rFonts w:ascii="Times New Roman" w:eastAsia="Times New Roman" w:hAnsi="Times New Roman"/>
        </w:rPr>
      </w:pPr>
      <w:r w:rsidRPr="00AE7338">
        <w:rPr>
          <w:rFonts w:ascii="Times New Roman" w:eastAsia="Times New Roman" w:hAnsi="Times New Roman"/>
        </w:rPr>
        <w:t>M</w:t>
      </w:r>
      <w:r>
        <w:rPr>
          <w:rFonts w:ascii="Times New Roman" w:eastAsia="Times New Roman" w:hAnsi="Times New Roman"/>
        </w:rPr>
        <w:t>.</w:t>
      </w:r>
      <w:r w:rsidRPr="00AE7338">
        <w:rPr>
          <w:rFonts w:ascii="Times New Roman" w:eastAsia="Times New Roman" w:hAnsi="Times New Roman"/>
        </w:rPr>
        <w:t xml:space="preserve"> Bloch, </w:t>
      </w:r>
      <w:r w:rsidRPr="004B463E">
        <w:rPr>
          <w:rFonts w:ascii="Times New Roman" w:eastAsia="Times New Roman" w:hAnsi="Times New Roman"/>
          <w:i/>
        </w:rPr>
        <w:t>Królowie cudotwórcy. Studium na temat nadprzyrodzonego charakteru przypisywanego władzy królewskiej zwłaszcza we Francji i w Anglii</w:t>
      </w:r>
      <w:r w:rsidRPr="00AE7338">
        <w:rPr>
          <w:rFonts w:ascii="Times New Roman" w:eastAsia="Times New Roman" w:hAnsi="Times New Roman"/>
        </w:rPr>
        <w:t>, Warszawa 1998.</w:t>
      </w:r>
    </w:p>
    <w:p w:rsidR="003E5EB5" w:rsidRDefault="003E5EB5">
      <w:pPr>
        <w:pStyle w:val="NormalnyWeb"/>
        <w:spacing w:after="0"/>
        <w:rPr>
          <w:rFonts w:ascii="Times New Roman" w:eastAsia="Times New Roman" w:hAnsi="Times New Roman"/>
        </w:rPr>
      </w:pPr>
      <w:r w:rsidRPr="00AE7338">
        <w:rPr>
          <w:rFonts w:ascii="Times New Roman" w:eastAsia="Times New Roman" w:hAnsi="Times New Roman"/>
        </w:rPr>
        <w:t>Ch</w:t>
      </w:r>
      <w:r>
        <w:rPr>
          <w:rFonts w:ascii="Times New Roman" w:eastAsia="Times New Roman" w:hAnsi="Times New Roman"/>
        </w:rPr>
        <w:t>.</w:t>
      </w:r>
      <w:r w:rsidRPr="00AE7338">
        <w:rPr>
          <w:rFonts w:ascii="Times New Roman" w:eastAsia="Times New Roman" w:hAnsi="Times New Roman"/>
        </w:rPr>
        <w:t xml:space="preserve"> Dawson, </w:t>
      </w:r>
      <w:r w:rsidRPr="003E5EB5">
        <w:rPr>
          <w:rFonts w:ascii="Times New Roman" w:eastAsia="Times New Roman" w:hAnsi="Times New Roman"/>
          <w:i/>
        </w:rPr>
        <w:t>Tworzenie się Europy</w:t>
      </w:r>
      <w:r w:rsidRPr="00AE7338">
        <w:rPr>
          <w:rFonts w:ascii="Times New Roman" w:eastAsia="Times New Roman" w:hAnsi="Times New Roman"/>
        </w:rPr>
        <w:t>, Warszawa 1961.</w:t>
      </w:r>
      <w:r w:rsidRPr="003E5EB5">
        <w:rPr>
          <w:rFonts w:ascii="Times New Roman" w:eastAsia="Times New Roman" w:hAnsi="Times New Roman"/>
        </w:rPr>
        <w:t xml:space="preserve"> </w:t>
      </w:r>
    </w:p>
    <w:p w:rsidR="003E5EB5" w:rsidRDefault="00B60E10">
      <w:pPr>
        <w:pStyle w:val="NormalnyWeb"/>
        <w:spacing w:after="0"/>
        <w:rPr>
          <w:rFonts w:ascii="Times New Roman" w:eastAsia="Times New Roman" w:hAnsi="Times New Roman"/>
        </w:rPr>
      </w:pPr>
      <w:r w:rsidRPr="00AE7338">
        <w:rPr>
          <w:rFonts w:ascii="Times New Roman" w:eastAsia="Times New Roman" w:hAnsi="Times New Roman"/>
        </w:rPr>
        <w:t>G</w:t>
      </w:r>
      <w:r w:rsidR="003E5EB5">
        <w:rPr>
          <w:rFonts w:ascii="Times New Roman" w:eastAsia="Times New Roman" w:hAnsi="Times New Roman"/>
        </w:rPr>
        <w:t>.</w:t>
      </w:r>
      <w:r w:rsidRPr="00AE7338">
        <w:rPr>
          <w:rFonts w:ascii="Times New Roman" w:eastAsia="Times New Roman" w:hAnsi="Times New Roman"/>
        </w:rPr>
        <w:t xml:space="preserve"> Duby, </w:t>
      </w:r>
      <w:r w:rsidRPr="003E5EB5">
        <w:rPr>
          <w:rFonts w:ascii="Times New Roman" w:eastAsia="Times New Roman" w:hAnsi="Times New Roman"/>
          <w:i/>
        </w:rPr>
        <w:t xml:space="preserve">Bitwa pod </w:t>
      </w:r>
      <w:proofErr w:type="spellStart"/>
      <w:r w:rsidRPr="003E5EB5">
        <w:rPr>
          <w:rFonts w:ascii="Times New Roman" w:eastAsia="Times New Roman" w:hAnsi="Times New Roman"/>
          <w:i/>
        </w:rPr>
        <w:t>Bouvines</w:t>
      </w:r>
      <w:proofErr w:type="spellEnd"/>
      <w:r w:rsidRPr="003E5EB5">
        <w:rPr>
          <w:rFonts w:ascii="Times New Roman" w:eastAsia="Times New Roman" w:hAnsi="Times New Roman"/>
          <w:i/>
        </w:rPr>
        <w:t>, niedziela, 27 lipca 12</w:t>
      </w:r>
      <w:r w:rsidRPr="00AE7338">
        <w:rPr>
          <w:rFonts w:ascii="Times New Roman" w:eastAsia="Times New Roman" w:hAnsi="Times New Roman"/>
        </w:rPr>
        <w:t>14, Warszawa 1988.</w:t>
      </w:r>
      <w:r w:rsidR="003E5EB5" w:rsidRPr="003E5EB5">
        <w:rPr>
          <w:rFonts w:ascii="Times New Roman" w:eastAsia="Times New Roman" w:hAnsi="Times New Roman"/>
        </w:rPr>
        <w:t xml:space="preserve"> </w:t>
      </w:r>
    </w:p>
    <w:p w:rsidR="003E5EB5" w:rsidRDefault="003E5EB5">
      <w:pPr>
        <w:pStyle w:val="NormalnyWeb"/>
        <w:spacing w:after="0"/>
        <w:rPr>
          <w:rFonts w:ascii="Times New Roman" w:eastAsia="Times New Roman" w:hAnsi="Times New Roman"/>
        </w:rPr>
      </w:pPr>
      <w:r w:rsidRPr="00B60E10">
        <w:rPr>
          <w:rFonts w:ascii="Times New Roman" w:eastAsia="Times New Roman" w:hAnsi="Times New Roman"/>
        </w:rPr>
        <w:t>G</w:t>
      </w:r>
      <w:r>
        <w:rPr>
          <w:rFonts w:ascii="Times New Roman" w:eastAsia="Times New Roman" w:hAnsi="Times New Roman"/>
        </w:rPr>
        <w:t>.</w:t>
      </w:r>
      <w:r w:rsidRPr="00B60E10">
        <w:rPr>
          <w:rFonts w:ascii="Times New Roman" w:eastAsia="Times New Roman" w:hAnsi="Times New Roman"/>
        </w:rPr>
        <w:t xml:space="preserve"> Faber</w:t>
      </w:r>
      <w:r w:rsidRPr="003E5EB5">
        <w:rPr>
          <w:rFonts w:ascii="Times New Roman" w:eastAsia="Times New Roman" w:hAnsi="Times New Roman"/>
          <w:i/>
        </w:rPr>
        <w:t>, Merowingowie i Karolingowie</w:t>
      </w:r>
      <w:r w:rsidRPr="00B60E10">
        <w:rPr>
          <w:rFonts w:ascii="Times New Roman" w:eastAsia="Times New Roman" w:hAnsi="Times New Roman"/>
        </w:rPr>
        <w:t>, Warszawa 1994.</w:t>
      </w:r>
      <w:r w:rsidRPr="00B60E10">
        <w:rPr>
          <w:rFonts w:ascii="Times New Roman" w:eastAsia="Times New Roman" w:hAnsi="Times New Roman"/>
        </w:rPr>
        <w:br/>
      </w:r>
      <w:r w:rsidRPr="00AE7338">
        <w:rPr>
          <w:rFonts w:ascii="Times New Roman" w:eastAsia="Times New Roman" w:hAnsi="Times New Roman"/>
        </w:rPr>
        <w:t>L</w:t>
      </w:r>
      <w:r>
        <w:rPr>
          <w:rFonts w:ascii="Times New Roman" w:eastAsia="Times New Roman" w:hAnsi="Times New Roman"/>
        </w:rPr>
        <w:t>.</w:t>
      </w:r>
      <w:r w:rsidRPr="00AE7338">
        <w:rPr>
          <w:rFonts w:ascii="Times New Roman" w:eastAsia="Times New Roman" w:hAnsi="Times New Roman"/>
        </w:rPr>
        <w:t xml:space="preserve"> </w:t>
      </w:r>
      <w:proofErr w:type="spellStart"/>
      <w:r w:rsidRPr="00AE7338">
        <w:rPr>
          <w:rFonts w:ascii="Times New Roman" w:eastAsia="Times New Roman" w:hAnsi="Times New Roman"/>
        </w:rPr>
        <w:t>Genicot</w:t>
      </w:r>
      <w:proofErr w:type="spellEnd"/>
      <w:r w:rsidRPr="00AE7338">
        <w:rPr>
          <w:rFonts w:ascii="Times New Roman" w:eastAsia="Times New Roman" w:hAnsi="Times New Roman"/>
        </w:rPr>
        <w:t xml:space="preserve">, </w:t>
      </w:r>
      <w:r w:rsidRPr="003E5EB5">
        <w:rPr>
          <w:rFonts w:ascii="Times New Roman" w:eastAsia="Times New Roman" w:hAnsi="Times New Roman"/>
          <w:i/>
        </w:rPr>
        <w:t>Powstaje nowy świat</w:t>
      </w:r>
      <w:r w:rsidRPr="00AE7338">
        <w:rPr>
          <w:rFonts w:ascii="Times New Roman" w:eastAsia="Times New Roman" w:hAnsi="Times New Roman"/>
        </w:rPr>
        <w:t>, Warszawa 1964.</w:t>
      </w:r>
    </w:p>
    <w:p w:rsidR="00812B02" w:rsidRDefault="003E5EB5">
      <w:pPr>
        <w:pStyle w:val="NormalnyWeb"/>
        <w:spacing w:after="0"/>
      </w:pPr>
      <w:r w:rsidRPr="00AE7338">
        <w:rPr>
          <w:rFonts w:ascii="Times New Roman" w:eastAsia="Times New Roman" w:hAnsi="Times New Roman"/>
        </w:rPr>
        <w:lastRenderedPageBreak/>
        <w:t>J</w:t>
      </w:r>
      <w:r>
        <w:rPr>
          <w:rFonts w:ascii="Times New Roman" w:eastAsia="Times New Roman" w:hAnsi="Times New Roman"/>
        </w:rPr>
        <w:t>.</w:t>
      </w:r>
      <w:r w:rsidRPr="00AE7338">
        <w:rPr>
          <w:rFonts w:ascii="Times New Roman" w:eastAsia="Times New Roman" w:hAnsi="Times New Roman"/>
        </w:rPr>
        <w:t xml:space="preserve"> Kłoczowski, </w:t>
      </w:r>
      <w:r w:rsidR="004B463E">
        <w:rPr>
          <w:rFonts w:ascii="Times New Roman" w:eastAsia="Times New Roman" w:hAnsi="Times New Roman"/>
          <w:i/>
        </w:rPr>
        <w:t>Młodsza Europa</w:t>
      </w:r>
      <w:r w:rsidR="0009009F">
        <w:rPr>
          <w:rFonts w:ascii="Times New Roman" w:eastAsia="Times New Roman" w:hAnsi="Times New Roman"/>
          <w:i/>
        </w:rPr>
        <w:t xml:space="preserve">. Europa Środkowo-Wschodnia w kręgu cywilizacji chrześcijańskiej średniowiecza, </w:t>
      </w:r>
      <w:r w:rsidRPr="00AE7338">
        <w:rPr>
          <w:rFonts w:ascii="Times New Roman" w:eastAsia="Times New Roman" w:hAnsi="Times New Roman"/>
        </w:rPr>
        <w:t>Warszawa 19</w:t>
      </w:r>
      <w:r w:rsidR="0009009F">
        <w:rPr>
          <w:rFonts w:ascii="Times New Roman" w:eastAsia="Times New Roman" w:hAnsi="Times New Roman"/>
        </w:rPr>
        <w:t>98</w:t>
      </w:r>
      <w:r w:rsidRPr="00AE7338">
        <w:rPr>
          <w:rFonts w:ascii="Times New Roman" w:eastAsia="Times New Roman" w:hAnsi="Times New Roman"/>
        </w:rPr>
        <w:t>.</w:t>
      </w:r>
      <w:r w:rsidRPr="00AE7338">
        <w:rPr>
          <w:rFonts w:ascii="Times New Roman" w:eastAsia="Times New Roman" w:hAnsi="Times New Roman"/>
        </w:rPr>
        <w:br/>
        <w:t>J</w:t>
      </w:r>
      <w:r>
        <w:rPr>
          <w:rFonts w:ascii="Times New Roman" w:eastAsia="Times New Roman" w:hAnsi="Times New Roman"/>
        </w:rPr>
        <w:t>.</w:t>
      </w:r>
      <w:r w:rsidRPr="00AE7338">
        <w:rPr>
          <w:rFonts w:ascii="Times New Roman" w:eastAsia="Times New Roman" w:hAnsi="Times New Roman"/>
        </w:rPr>
        <w:t xml:space="preserve"> Leśny, </w:t>
      </w:r>
      <w:r w:rsidRPr="003E5EB5">
        <w:rPr>
          <w:rFonts w:ascii="Times New Roman" w:eastAsia="Times New Roman" w:hAnsi="Times New Roman"/>
          <w:i/>
        </w:rPr>
        <w:t>Konstanty i Metody. Apostołowie Słowian</w:t>
      </w:r>
      <w:r w:rsidRPr="00AE7338">
        <w:rPr>
          <w:rFonts w:ascii="Times New Roman" w:eastAsia="Times New Roman" w:hAnsi="Times New Roman"/>
        </w:rPr>
        <w:t>, Poznań 1987.</w:t>
      </w:r>
      <w:r w:rsidRPr="00AE7338">
        <w:rPr>
          <w:rFonts w:ascii="Times New Roman" w:eastAsia="Times New Roman" w:hAnsi="Times New Roman"/>
        </w:rPr>
        <w:br/>
        <w:t>M</w:t>
      </w:r>
      <w:r>
        <w:rPr>
          <w:rFonts w:ascii="Times New Roman" w:eastAsia="Times New Roman" w:hAnsi="Times New Roman"/>
        </w:rPr>
        <w:t>.</w:t>
      </w:r>
      <w:r w:rsidRPr="00AE7338">
        <w:rPr>
          <w:rFonts w:ascii="Times New Roman" w:eastAsia="Times New Roman" w:hAnsi="Times New Roman"/>
        </w:rPr>
        <w:t xml:space="preserve"> </w:t>
      </w:r>
      <w:proofErr w:type="spellStart"/>
      <w:r w:rsidRPr="00AE7338">
        <w:rPr>
          <w:rFonts w:ascii="Times New Roman" w:eastAsia="Times New Roman" w:hAnsi="Times New Roman"/>
        </w:rPr>
        <w:t>Małowist</w:t>
      </w:r>
      <w:proofErr w:type="spellEnd"/>
      <w:r w:rsidRPr="00AE7338">
        <w:rPr>
          <w:rFonts w:ascii="Times New Roman" w:eastAsia="Times New Roman" w:hAnsi="Times New Roman"/>
        </w:rPr>
        <w:t xml:space="preserve">, </w:t>
      </w:r>
      <w:r w:rsidRPr="003E5EB5">
        <w:rPr>
          <w:rFonts w:ascii="Times New Roman" w:eastAsia="Times New Roman" w:hAnsi="Times New Roman"/>
          <w:i/>
        </w:rPr>
        <w:t>Wschód a zachód Europy w XIII-XVI wieku</w:t>
      </w:r>
      <w:r w:rsidRPr="00AE7338">
        <w:rPr>
          <w:rFonts w:ascii="Times New Roman" w:eastAsia="Times New Roman" w:hAnsi="Times New Roman"/>
        </w:rPr>
        <w:t>, Warszawa 1973.</w:t>
      </w:r>
    </w:p>
    <w:p w:rsidR="003E5EB5" w:rsidRDefault="00B60E10" w:rsidP="003E5EB5">
      <w:pPr>
        <w:pStyle w:val="NormalnyWeb"/>
        <w:spacing w:after="0"/>
        <w:rPr>
          <w:rFonts w:ascii="Times New Roman" w:eastAsia="Times New Roman" w:hAnsi="Times New Roman"/>
        </w:rPr>
      </w:pPr>
      <w:r w:rsidRPr="00AE7338">
        <w:rPr>
          <w:rFonts w:ascii="Times New Roman" w:eastAsia="Times New Roman" w:hAnsi="Times New Roman"/>
        </w:rPr>
        <w:t>M</w:t>
      </w:r>
      <w:r w:rsidR="003E5EB5">
        <w:rPr>
          <w:rFonts w:ascii="Times New Roman" w:eastAsia="Times New Roman" w:hAnsi="Times New Roman"/>
        </w:rPr>
        <w:t>.</w:t>
      </w:r>
      <w:r w:rsidRPr="00AE7338">
        <w:rPr>
          <w:rFonts w:ascii="Times New Roman" w:eastAsia="Times New Roman" w:hAnsi="Times New Roman"/>
        </w:rPr>
        <w:t xml:space="preserve"> </w:t>
      </w:r>
      <w:proofErr w:type="spellStart"/>
      <w:r w:rsidRPr="00AE7338">
        <w:rPr>
          <w:rFonts w:ascii="Times New Roman" w:eastAsia="Times New Roman" w:hAnsi="Times New Roman"/>
        </w:rPr>
        <w:t>Mollat</w:t>
      </w:r>
      <w:proofErr w:type="spellEnd"/>
      <w:r w:rsidRPr="00AE7338">
        <w:rPr>
          <w:rFonts w:ascii="Times New Roman" w:eastAsia="Times New Roman" w:hAnsi="Times New Roman"/>
        </w:rPr>
        <w:t xml:space="preserve">, </w:t>
      </w:r>
      <w:r w:rsidRPr="003E5EB5">
        <w:rPr>
          <w:rFonts w:ascii="Times New Roman" w:eastAsia="Times New Roman" w:hAnsi="Times New Roman"/>
          <w:i/>
        </w:rPr>
        <w:t>Średniowieczny rodowód Francji nowożytnej XIV-XV w</w:t>
      </w:r>
      <w:r w:rsidRPr="00AE7338">
        <w:rPr>
          <w:rFonts w:ascii="Times New Roman" w:eastAsia="Times New Roman" w:hAnsi="Times New Roman"/>
        </w:rPr>
        <w:t>., Warszawa 1982.</w:t>
      </w:r>
      <w:r w:rsidRPr="00AE7338">
        <w:rPr>
          <w:rFonts w:ascii="Times New Roman" w:eastAsia="Times New Roman" w:hAnsi="Times New Roman"/>
        </w:rPr>
        <w:br/>
      </w:r>
      <w:r w:rsidR="003E5EB5" w:rsidRPr="00B60E10">
        <w:rPr>
          <w:rFonts w:ascii="Times New Roman" w:eastAsia="Times New Roman" w:hAnsi="Times New Roman"/>
        </w:rPr>
        <w:t>P</w:t>
      </w:r>
      <w:r w:rsidR="003E5EB5">
        <w:rPr>
          <w:rFonts w:ascii="Times New Roman" w:eastAsia="Times New Roman" w:hAnsi="Times New Roman"/>
        </w:rPr>
        <w:t>.</w:t>
      </w:r>
      <w:r w:rsidR="003E5EB5" w:rsidRPr="00B60E10">
        <w:rPr>
          <w:rFonts w:ascii="Times New Roman" w:eastAsia="Times New Roman" w:hAnsi="Times New Roman"/>
        </w:rPr>
        <w:t xml:space="preserve"> </w:t>
      </w:r>
      <w:proofErr w:type="spellStart"/>
      <w:r w:rsidR="003E5EB5" w:rsidRPr="00B60E10">
        <w:rPr>
          <w:rFonts w:ascii="Times New Roman" w:eastAsia="Times New Roman" w:hAnsi="Times New Roman"/>
        </w:rPr>
        <w:t>Riche</w:t>
      </w:r>
      <w:proofErr w:type="spellEnd"/>
      <w:r w:rsidR="003E5EB5" w:rsidRPr="00B60E10">
        <w:rPr>
          <w:rFonts w:ascii="Times New Roman" w:eastAsia="Times New Roman" w:hAnsi="Times New Roman"/>
        </w:rPr>
        <w:t xml:space="preserve">, </w:t>
      </w:r>
      <w:r w:rsidR="003E5EB5" w:rsidRPr="003E5EB5">
        <w:rPr>
          <w:rFonts w:ascii="Times New Roman" w:eastAsia="Times New Roman" w:hAnsi="Times New Roman"/>
          <w:i/>
        </w:rPr>
        <w:t>Karolingowie. Ród który stworzył Europę</w:t>
      </w:r>
      <w:r w:rsidR="003E5EB5" w:rsidRPr="00B60E10">
        <w:rPr>
          <w:rFonts w:ascii="Times New Roman" w:eastAsia="Times New Roman" w:hAnsi="Times New Roman"/>
        </w:rPr>
        <w:t>, Warszawa 1997.</w:t>
      </w:r>
      <w:r w:rsidR="003E5EB5" w:rsidRPr="003E5EB5">
        <w:rPr>
          <w:rFonts w:ascii="Times New Roman" w:eastAsia="Times New Roman" w:hAnsi="Times New Roman"/>
        </w:rPr>
        <w:t xml:space="preserve"> </w:t>
      </w:r>
    </w:p>
    <w:p w:rsidR="003E5EB5" w:rsidRDefault="003E5EB5" w:rsidP="003E5EB5">
      <w:pPr>
        <w:pStyle w:val="NormalnyWeb"/>
        <w:spacing w:after="0"/>
        <w:rPr>
          <w:rFonts w:ascii="Times New Roman" w:eastAsia="Times New Roman" w:hAnsi="Times New Roman"/>
        </w:rPr>
      </w:pPr>
      <w:r w:rsidRPr="00AE7338">
        <w:rPr>
          <w:rFonts w:ascii="Times New Roman" w:eastAsia="Times New Roman" w:hAnsi="Times New Roman"/>
        </w:rPr>
        <w:t>J</w:t>
      </w:r>
      <w:r>
        <w:rPr>
          <w:rFonts w:ascii="Times New Roman" w:eastAsia="Times New Roman" w:hAnsi="Times New Roman"/>
        </w:rPr>
        <w:t>.</w:t>
      </w:r>
      <w:r w:rsidRPr="00AE7338">
        <w:rPr>
          <w:rFonts w:ascii="Times New Roman" w:eastAsia="Times New Roman" w:hAnsi="Times New Roman"/>
        </w:rPr>
        <w:t>-P</w:t>
      </w:r>
      <w:r>
        <w:rPr>
          <w:rFonts w:ascii="Times New Roman" w:eastAsia="Times New Roman" w:hAnsi="Times New Roman"/>
        </w:rPr>
        <w:t>.</w:t>
      </w:r>
      <w:r w:rsidRPr="00AE7338">
        <w:rPr>
          <w:rFonts w:ascii="Times New Roman" w:eastAsia="Times New Roman" w:hAnsi="Times New Roman"/>
        </w:rPr>
        <w:t xml:space="preserve"> </w:t>
      </w:r>
      <w:proofErr w:type="spellStart"/>
      <w:r w:rsidRPr="00AE7338">
        <w:rPr>
          <w:rFonts w:ascii="Times New Roman" w:eastAsia="Times New Roman" w:hAnsi="Times New Roman"/>
        </w:rPr>
        <w:t>Roux</w:t>
      </w:r>
      <w:proofErr w:type="spellEnd"/>
      <w:r w:rsidRPr="00AE7338">
        <w:rPr>
          <w:rFonts w:ascii="Times New Roman" w:eastAsia="Times New Roman" w:hAnsi="Times New Roman"/>
        </w:rPr>
        <w:t xml:space="preserve">, </w:t>
      </w:r>
      <w:r w:rsidRPr="003E5EB5">
        <w:rPr>
          <w:rFonts w:ascii="Times New Roman" w:eastAsia="Times New Roman" w:hAnsi="Times New Roman"/>
          <w:i/>
        </w:rPr>
        <w:t>Król. Mity i symbole,</w:t>
      </w:r>
      <w:r w:rsidRPr="00AE7338">
        <w:rPr>
          <w:rFonts w:ascii="Times New Roman" w:eastAsia="Times New Roman" w:hAnsi="Times New Roman"/>
        </w:rPr>
        <w:t xml:space="preserve"> Warszawa 1998.</w:t>
      </w:r>
      <w:r w:rsidRPr="00B60E10">
        <w:rPr>
          <w:rFonts w:ascii="Times New Roman" w:eastAsia="Times New Roman" w:hAnsi="Times New Roman"/>
        </w:rPr>
        <w:br/>
      </w:r>
      <w:r w:rsidRPr="00AE7338">
        <w:rPr>
          <w:rFonts w:ascii="Times New Roman" w:eastAsia="Times New Roman" w:hAnsi="Times New Roman"/>
        </w:rPr>
        <w:t>S</w:t>
      </w:r>
      <w:r w:rsidR="000B499B">
        <w:rPr>
          <w:rFonts w:ascii="Times New Roman" w:eastAsia="Times New Roman" w:hAnsi="Times New Roman"/>
        </w:rPr>
        <w:t>.</w:t>
      </w:r>
      <w:r w:rsidRPr="00AE7338">
        <w:rPr>
          <w:rFonts w:ascii="Times New Roman" w:eastAsia="Times New Roman" w:hAnsi="Times New Roman"/>
        </w:rPr>
        <w:t xml:space="preserve"> </w:t>
      </w:r>
      <w:proofErr w:type="spellStart"/>
      <w:r w:rsidRPr="00AE7338">
        <w:rPr>
          <w:rFonts w:ascii="Times New Roman" w:eastAsia="Times New Roman" w:hAnsi="Times New Roman"/>
        </w:rPr>
        <w:t>Runciman</w:t>
      </w:r>
      <w:proofErr w:type="spellEnd"/>
      <w:r w:rsidRPr="00AE7338">
        <w:rPr>
          <w:rFonts w:ascii="Times New Roman" w:eastAsia="Times New Roman" w:hAnsi="Times New Roman"/>
        </w:rPr>
        <w:t xml:space="preserve">, </w:t>
      </w:r>
      <w:r w:rsidRPr="003E5EB5">
        <w:rPr>
          <w:rFonts w:ascii="Times New Roman" w:eastAsia="Times New Roman" w:hAnsi="Times New Roman"/>
          <w:i/>
        </w:rPr>
        <w:t>Teokracja bizantyjska</w:t>
      </w:r>
      <w:r w:rsidRPr="00AE7338">
        <w:rPr>
          <w:rFonts w:ascii="Times New Roman" w:eastAsia="Times New Roman" w:hAnsi="Times New Roman"/>
        </w:rPr>
        <w:t>, Warszawa 1982.</w:t>
      </w:r>
      <w:r w:rsidRPr="00AE7338">
        <w:rPr>
          <w:rFonts w:ascii="Times New Roman" w:eastAsia="Times New Roman" w:hAnsi="Times New Roman"/>
        </w:rPr>
        <w:br/>
        <w:t>B</w:t>
      </w:r>
      <w:r>
        <w:rPr>
          <w:rFonts w:ascii="Times New Roman" w:eastAsia="Times New Roman" w:hAnsi="Times New Roman"/>
        </w:rPr>
        <w:t>.</w:t>
      </w:r>
      <w:r w:rsidRPr="00AE7338">
        <w:rPr>
          <w:rFonts w:ascii="Times New Roman" w:eastAsia="Times New Roman" w:hAnsi="Times New Roman"/>
        </w:rPr>
        <w:t xml:space="preserve"> </w:t>
      </w:r>
      <w:proofErr w:type="spellStart"/>
      <w:r w:rsidRPr="00AE7338">
        <w:rPr>
          <w:rFonts w:ascii="Times New Roman" w:eastAsia="Times New Roman" w:hAnsi="Times New Roman"/>
        </w:rPr>
        <w:t>Rybakow</w:t>
      </w:r>
      <w:proofErr w:type="spellEnd"/>
      <w:r w:rsidRPr="00AE7338">
        <w:rPr>
          <w:rFonts w:ascii="Times New Roman" w:eastAsia="Times New Roman" w:hAnsi="Times New Roman"/>
        </w:rPr>
        <w:t xml:space="preserve">, </w:t>
      </w:r>
      <w:r w:rsidRPr="003E5EB5">
        <w:rPr>
          <w:rFonts w:ascii="Times New Roman" w:eastAsia="Times New Roman" w:hAnsi="Times New Roman"/>
          <w:i/>
        </w:rPr>
        <w:t>Pierwsze wieki historii Rusi</w:t>
      </w:r>
      <w:r w:rsidRPr="00AE7338">
        <w:rPr>
          <w:rFonts w:ascii="Times New Roman" w:eastAsia="Times New Roman" w:hAnsi="Times New Roman"/>
        </w:rPr>
        <w:t>, Warszawa 1983.</w:t>
      </w:r>
      <w:r w:rsidRPr="00AE7338">
        <w:rPr>
          <w:rFonts w:ascii="Times New Roman" w:eastAsia="Times New Roman" w:hAnsi="Times New Roman"/>
        </w:rPr>
        <w:br/>
        <w:t>F</w:t>
      </w:r>
      <w:r>
        <w:rPr>
          <w:rFonts w:ascii="Times New Roman" w:eastAsia="Times New Roman" w:hAnsi="Times New Roman"/>
        </w:rPr>
        <w:t>.</w:t>
      </w:r>
      <w:r w:rsidRPr="00AE7338">
        <w:rPr>
          <w:rFonts w:ascii="Times New Roman" w:eastAsia="Times New Roman" w:hAnsi="Times New Roman"/>
        </w:rPr>
        <w:t xml:space="preserve"> </w:t>
      </w:r>
      <w:proofErr w:type="spellStart"/>
      <w:r w:rsidRPr="00AE7338">
        <w:rPr>
          <w:rFonts w:ascii="Times New Roman" w:eastAsia="Times New Roman" w:hAnsi="Times New Roman"/>
        </w:rPr>
        <w:t>Seibt</w:t>
      </w:r>
      <w:proofErr w:type="spellEnd"/>
      <w:r w:rsidRPr="00AE7338">
        <w:rPr>
          <w:rFonts w:ascii="Times New Roman" w:eastAsia="Times New Roman" w:hAnsi="Times New Roman"/>
        </w:rPr>
        <w:t xml:space="preserve">, </w:t>
      </w:r>
      <w:r w:rsidRPr="003E5EB5">
        <w:rPr>
          <w:rFonts w:ascii="Times New Roman" w:eastAsia="Times New Roman" w:hAnsi="Times New Roman"/>
          <w:i/>
        </w:rPr>
        <w:t>Karol IV. Cesarz w Europie 1346-1378,</w:t>
      </w:r>
      <w:r w:rsidRPr="00AE7338">
        <w:rPr>
          <w:rFonts w:ascii="Times New Roman" w:eastAsia="Times New Roman" w:hAnsi="Times New Roman"/>
        </w:rPr>
        <w:t xml:space="preserve"> Warszawa 1996</w:t>
      </w:r>
    </w:p>
    <w:p w:rsidR="003E5EB5" w:rsidRDefault="003E5EB5" w:rsidP="003E5EB5">
      <w:pPr>
        <w:pStyle w:val="NormalnyWeb"/>
        <w:spacing w:after="0"/>
      </w:pPr>
      <w:r w:rsidRPr="00B60E10">
        <w:rPr>
          <w:rFonts w:ascii="Times New Roman" w:eastAsia="Times New Roman" w:hAnsi="Times New Roman"/>
        </w:rPr>
        <w:t>N</w:t>
      </w:r>
      <w:r>
        <w:rPr>
          <w:rFonts w:ascii="Times New Roman" w:eastAsia="Times New Roman" w:hAnsi="Times New Roman"/>
        </w:rPr>
        <w:t>.</w:t>
      </w:r>
      <w:r w:rsidRPr="00B60E10">
        <w:rPr>
          <w:rFonts w:ascii="Times New Roman" w:eastAsia="Times New Roman" w:hAnsi="Times New Roman"/>
        </w:rPr>
        <w:t xml:space="preserve"> </w:t>
      </w:r>
      <w:proofErr w:type="spellStart"/>
      <w:r w:rsidRPr="00B60E10">
        <w:rPr>
          <w:rFonts w:ascii="Times New Roman" w:eastAsia="Times New Roman" w:hAnsi="Times New Roman"/>
        </w:rPr>
        <w:t>Sokołow</w:t>
      </w:r>
      <w:proofErr w:type="spellEnd"/>
      <w:r w:rsidRPr="00B60E10">
        <w:rPr>
          <w:rFonts w:ascii="Times New Roman" w:eastAsia="Times New Roman" w:hAnsi="Times New Roman"/>
        </w:rPr>
        <w:t xml:space="preserve">, </w:t>
      </w:r>
      <w:r w:rsidRPr="003E5EB5">
        <w:rPr>
          <w:rFonts w:ascii="Times New Roman" w:eastAsia="Times New Roman" w:hAnsi="Times New Roman"/>
          <w:i/>
        </w:rPr>
        <w:t>Narodziny weneckiego imperium kolonialnego</w:t>
      </w:r>
      <w:r w:rsidRPr="00B60E10">
        <w:rPr>
          <w:rFonts w:ascii="Times New Roman" w:eastAsia="Times New Roman" w:hAnsi="Times New Roman"/>
        </w:rPr>
        <w:t>, Warszawa 1985.</w:t>
      </w:r>
    </w:p>
    <w:p w:rsidR="003E5EB5" w:rsidRPr="00B60E10" w:rsidRDefault="003E5EB5" w:rsidP="003E5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338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E7338">
        <w:rPr>
          <w:rFonts w:ascii="Times New Roman" w:eastAsia="Times New Roman" w:hAnsi="Times New Roman" w:cs="Times New Roman"/>
          <w:sz w:val="24"/>
          <w:szCs w:val="24"/>
        </w:rPr>
        <w:t xml:space="preserve"> W. </w:t>
      </w:r>
      <w:proofErr w:type="spellStart"/>
      <w:r w:rsidRPr="00AE7338">
        <w:rPr>
          <w:rFonts w:ascii="Times New Roman" w:eastAsia="Times New Roman" w:hAnsi="Times New Roman" w:cs="Times New Roman"/>
          <w:sz w:val="24"/>
          <w:szCs w:val="24"/>
        </w:rPr>
        <w:t>Wies</w:t>
      </w:r>
      <w:proofErr w:type="spellEnd"/>
      <w:r w:rsidRPr="00AE73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5EB5">
        <w:rPr>
          <w:rFonts w:ascii="Times New Roman" w:eastAsia="Times New Roman" w:hAnsi="Times New Roman" w:cs="Times New Roman"/>
          <w:i/>
          <w:sz w:val="24"/>
          <w:szCs w:val="24"/>
        </w:rPr>
        <w:t>Fryderyk Barbarossa. Mit i rzeczywistość</w:t>
      </w:r>
      <w:r w:rsidRPr="00AE7338">
        <w:rPr>
          <w:rFonts w:ascii="Times New Roman" w:eastAsia="Times New Roman" w:hAnsi="Times New Roman" w:cs="Times New Roman"/>
          <w:sz w:val="24"/>
          <w:szCs w:val="24"/>
        </w:rPr>
        <w:t>, Warszawa 1996..</w:t>
      </w:r>
    </w:p>
    <w:p w:rsidR="003E5EB5" w:rsidRDefault="003E5EB5">
      <w:pPr>
        <w:pStyle w:val="NormalnyWeb"/>
        <w:spacing w:after="0"/>
        <w:rPr>
          <w:rFonts w:ascii="Times New Roman" w:eastAsia="Times New Roman" w:hAnsi="Times New Roman"/>
        </w:rPr>
      </w:pPr>
      <w:r w:rsidRPr="00B60E10">
        <w:rPr>
          <w:rFonts w:ascii="Times New Roman" w:eastAsia="Times New Roman" w:hAnsi="Times New Roman"/>
        </w:rPr>
        <w:t>I</w:t>
      </w:r>
      <w:r>
        <w:rPr>
          <w:rFonts w:ascii="Times New Roman" w:eastAsia="Times New Roman" w:hAnsi="Times New Roman"/>
        </w:rPr>
        <w:t>.</w:t>
      </w:r>
      <w:r w:rsidRPr="00B60E10">
        <w:rPr>
          <w:rFonts w:ascii="Times New Roman" w:eastAsia="Times New Roman" w:hAnsi="Times New Roman"/>
        </w:rPr>
        <w:t xml:space="preserve"> Wood, </w:t>
      </w:r>
      <w:r w:rsidRPr="003E5EB5">
        <w:rPr>
          <w:rFonts w:ascii="Times New Roman" w:eastAsia="Times New Roman" w:hAnsi="Times New Roman"/>
          <w:i/>
        </w:rPr>
        <w:t>Królestwo Merowingów 450-751,</w:t>
      </w:r>
      <w:r w:rsidRPr="00B60E10">
        <w:rPr>
          <w:rFonts w:ascii="Times New Roman" w:eastAsia="Times New Roman" w:hAnsi="Times New Roman"/>
        </w:rPr>
        <w:t xml:space="preserve"> Warszawa 2009.</w:t>
      </w:r>
    </w:p>
    <w:p w:rsidR="00D226C7" w:rsidRPr="00D226C7" w:rsidRDefault="003E5EB5" w:rsidP="00CA2A7F">
      <w:pPr>
        <w:pStyle w:val="NormalnyWeb"/>
        <w:spacing w:after="0"/>
        <w:rPr>
          <w:rFonts w:ascii="Times New Roman" w:hAnsi="Times New Roman"/>
        </w:rPr>
      </w:pPr>
      <w:r w:rsidRPr="00AE7338">
        <w:rPr>
          <w:rFonts w:ascii="Times New Roman" w:eastAsia="Times New Roman" w:hAnsi="Times New Roman"/>
        </w:rPr>
        <w:t>B</w:t>
      </w:r>
      <w:r>
        <w:rPr>
          <w:rFonts w:ascii="Times New Roman" w:eastAsia="Times New Roman" w:hAnsi="Times New Roman"/>
        </w:rPr>
        <w:t>.</w:t>
      </w:r>
      <w:r w:rsidRPr="00AE7338">
        <w:rPr>
          <w:rFonts w:ascii="Times New Roman" w:eastAsia="Times New Roman" w:hAnsi="Times New Roman"/>
        </w:rPr>
        <w:t xml:space="preserve"> Zientara, </w:t>
      </w:r>
      <w:r w:rsidRPr="003E5EB5">
        <w:rPr>
          <w:rFonts w:ascii="Times New Roman" w:eastAsia="Times New Roman" w:hAnsi="Times New Roman"/>
          <w:i/>
        </w:rPr>
        <w:t>Świt narodów europejskich</w:t>
      </w:r>
      <w:r w:rsidRPr="00AE7338">
        <w:rPr>
          <w:rFonts w:ascii="Times New Roman" w:eastAsia="Times New Roman" w:hAnsi="Times New Roman"/>
        </w:rPr>
        <w:t>, Warszawa 1985.</w:t>
      </w:r>
      <w:r w:rsidRPr="00AE7338">
        <w:rPr>
          <w:rFonts w:ascii="Times New Roman" w:eastAsia="Times New Roman" w:hAnsi="Times New Roman"/>
        </w:rPr>
        <w:br/>
      </w:r>
      <w:r w:rsidR="00B60E10" w:rsidRPr="00AE7338">
        <w:rPr>
          <w:rFonts w:ascii="Times New Roman" w:eastAsia="Times New Roman" w:hAnsi="Times New Roman"/>
        </w:rPr>
        <w:t>P</w:t>
      </w:r>
      <w:r>
        <w:rPr>
          <w:rFonts w:ascii="Times New Roman" w:eastAsia="Times New Roman" w:hAnsi="Times New Roman"/>
        </w:rPr>
        <w:t>.</w:t>
      </w:r>
      <w:r w:rsidR="00B60E10" w:rsidRPr="00AE7338">
        <w:rPr>
          <w:rFonts w:ascii="Times New Roman" w:eastAsia="Times New Roman" w:hAnsi="Times New Roman"/>
        </w:rPr>
        <w:t xml:space="preserve"> </w:t>
      </w:r>
      <w:proofErr w:type="spellStart"/>
      <w:r w:rsidR="00B60E10" w:rsidRPr="00AE7338">
        <w:rPr>
          <w:rFonts w:ascii="Times New Roman" w:eastAsia="Times New Roman" w:hAnsi="Times New Roman"/>
        </w:rPr>
        <w:t>Zumthor</w:t>
      </w:r>
      <w:proofErr w:type="spellEnd"/>
      <w:r w:rsidR="00B60E10" w:rsidRPr="00AE7338">
        <w:rPr>
          <w:rFonts w:ascii="Times New Roman" w:eastAsia="Times New Roman" w:hAnsi="Times New Roman"/>
        </w:rPr>
        <w:t xml:space="preserve">, </w:t>
      </w:r>
      <w:r w:rsidR="00B60E10" w:rsidRPr="003E5EB5">
        <w:rPr>
          <w:rFonts w:ascii="Times New Roman" w:eastAsia="Times New Roman" w:hAnsi="Times New Roman"/>
          <w:i/>
        </w:rPr>
        <w:t>Wilhelm Zdobywca</w:t>
      </w:r>
      <w:r w:rsidR="00B60E10" w:rsidRPr="00AE7338">
        <w:rPr>
          <w:rFonts w:ascii="Times New Roman" w:eastAsia="Times New Roman" w:hAnsi="Times New Roman"/>
        </w:rPr>
        <w:t>, Warszawa 1994.</w:t>
      </w:r>
      <w:r w:rsidR="00B60E10" w:rsidRPr="00AE7338">
        <w:rPr>
          <w:rFonts w:ascii="Times New Roman" w:eastAsia="Times New Roman" w:hAnsi="Times New Roman"/>
        </w:rPr>
        <w:br/>
      </w:r>
      <w:r w:rsidR="00B60E10" w:rsidRPr="00AE7338">
        <w:rPr>
          <w:rFonts w:ascii="Times New Roman" w:eastAsia="Times New Roman" w:hAnsi="Times New Roman"/>
        </w:rPr>
        <w:br/>
      </w:r>
      <w:r w:rsidR="000B499B">
        <w:rPr>
          <w:rFonts w:ascii="Times New Roman" w:hAnsi="Times New Roman"/>
          <w:b/>
          <w:bCs/>
          <w:sz w:val="22"/>
          <w:szCs w:val="22"/>
        </w:rPr>
        <w:t>Metody dydaktyczne:</w:t>
      </w:r>
      <w:r w:rsidR="000B499B">
        <w:rPr>
          <w:rFonts w:ascii="Times New Roman" w:hAnsi="Times New Roman"/>
          <w:sz w:val="22"/>
          <w:szCs w:val="22"/>
        </w:rPr>
        <w:t xml:space="preserve"> </w:t>
      </w:r>
      <w:r w:rsidR="00D226C7" w:rsidRPr="00D226C7">
        <w:rPr>
          <w:rFonts w:ascii="Times New Roman" w:hAnsi="Times New Roman"/>
        </w:rPr>
        <w:t>Konwersatorium z wykorzystaniem prezentacji multimedialnych.</w:t>
      </w:r>
    </w:p>
    <w:p w:rsidR="00812B02" w:rsidRDefault="00812B02">
      <w:pPr>
        <w:pStyle w:val="NormalnyWeb"/>
        <w:spacing w:after="0"/>
      </w:pPr>
    </w:p>
    <w:p w:rsidR="00812B02" w:rsidRDefault="000B499B">
      <w:pPr>
        <w:pStyle w:val="NormalnyWeb"/>
        <w:spacing w:after="0"/>
      </w:pPr>
      <w:r>
        <w:rPr>
          <w:rFonts w:ascii="Times New Roman" w:hAnsi="Times New Roman"/>
          <w:b/>
          <w:bCs/>
          <w:sz w:val="22"/>
          <w:szCs w:val="22"/>
        </w:rPr>
        <w:t xml:space="preserve">Forma i warunki zaliczenia zajęć: </w:t>
      </w:r>
    </w:p>
    <w:p w:rsidR="0021634B" w:rsidRDefault="0021634B" w:rsidP="0021634B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1634B">
        <w:rPr>
          <w:rFonts w:ascii="Times New Roman" w:eastAsia="Arial Unicode MS" w:hAnsi="Times New Roman" w:cs="Times New Roman"/>
          <w:sz w:val="24"/>
          <w:szCs w:val="24"/>
        </w:rPr>
        <w:t xml:space="preserve">Zaliczenie z oceną. Student powinien posiadać wiedzę </w:t>
      </w:r>
      <w:r>
        <w:rPr>
          <w:rFonts w:ascii="Times New Roman" w:eastAsia="Arial Unicode MS" w:hAnsi="Times New Roman" w:cs="Times New Roman"/>
          <w:sz w:val="24"/>
          <w:szCs w:val="24"/>
        </w:rPr>
        <w:t>w</w:t>
      </w:r>
      <w:r w:rsidRPr="0021634B">
        <w:rPr>
          <w:rFonts w:ascii="Times New Roman" w:eastAsia="Arial Unicode MS" w:hAnsi="Times New Roman" w:cs="Times New Roman"/>
          <w:sz w:val="24"/>
          <w:szCs w:val="24"/>
        </w:rPr>
        <w:t xml:space="preserve"> zakres</w:t>
      </w:r>
      <w:r>
        <w:rPr>
          <w:rFonts w:ascii="Times New Roman" w:eastAsia="Arial Unicode MS" w:hAnsi="Times New Roman" w:cs="Times New Roman"/>
          <w:sz w:val="24"/>
          <w:szCs w:val="24"/>
        </w:rPr>
        <w:t>ie</w:t>
      </w:r>
      <w:r w:rsidRPr="0021634B">
        <w:rPr>
          <w:rFonts w:ascii="Times New Roman" w:eastAsia="Arial Unicode MS" w:hAnsi="Times New Roman" w:cs="Times New Roman"/>
          <w:sz w:val="24"/>
          <w:szCs w:val="24"/>
        </w:rPr>
        <w:t xml:space="preserve"> problematyki omawianej na konwersatorium, wykazać się znajomością literatury podstawowej oraz dwóch – wybranych pozycji z listy lektur dodatkowych.</w:t>
      </w:r>
      <w:r w:rsidR="00CA2A7F">
        <w:rPr>
          <w:rFonts w:ascii="Times New Roman" w:eastAsia="Arial Unicode MS" w:hAnsi="Times New Roman" w:cs="Times New Roman"/>
          <w:sz w:val="24"/>
          <w:szCs w:val="24"/>
        </w:rPr>
        <w:t xml:space="preserve"> Obecność na zajęciach jest obowiązkowa.</w:t>
      </w:r>
    </w:p>
    <w:p w:rsidR="0021634B" w:rsidRPr="0021634B" w:rsidRDefault="0021634B" w:rsidP="0021634B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812B02" w:rsidRDefault="000B499B">
      <w:pPr>
        <w:pStyle w:val="NormalnyWeb"/>
        <w:spacing w:after="0"/>
      </w:pPr>
      <w:r>
        <w:rPr>
          <w:rFonts w:ascii="Times New Roman" w:hAnsi="Times New Roman"/>
          <w:b/>
          <w:bCs/>
          <w:sz w:val="22"/>
          <w:szCs w:val="22"/>
        </w:rPr>
        <w:t>Autor opisu:</w:t>
      </w:r>
    </w:p>
    <w:p w:rsidR="00812B02" w:rsidRDefault="000B499B">
      <w:pPr>
        <w:pStyle w:val="NormalnyWeb"/>
        <w:spacing w:after="0"/>
      </w:pPr>
      <w:r>
        <w:rPr>
          <w:rFonts w:ascii="Times New Roman" w:hAnsi="Times New Roman"/>
          <w:sz w:val="22"/>
          <w:szCs w:val="22"/>
        </w:rPr>
        <w:t>Dr Zbigniew Piłat</w:t>
      </w:r>
    </w:p>
    <w:p w:rsidR="00812B02" w:rsidRDefault="00812B02">
      <w:pPr>
        <w:pStyle w:val="Domylnie"/>
      </w:pPr>
    </w:p>
    <w:sectPr w:rsidR="00812B0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02"/>
    <w:rsid w:val="0009009F"/>
    <w:rsid w:val="000B499B"/>
    <w:rsid w:val="0021634B"/>
    <w:rsid w:val="00252914"/>
    <w:rsid w:val="003E5EB5"/>
    <w:rsid w:val="004A5BB0"/>
    <w:rsid w:val="004B463E"/>
    <w:rsid w:val="00657E42"/>
    <w:rsid w:val="006A7658"/>
    <w:rsid w:val="006C026A"/>
    <w:rsid w:val="00812B02"/>
    <w:rsid w:val="00B60E10"/>
    <w:rsid w:val="00CA2A7F"/>
    <w:rsid w:val="00D2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</w:pPr>
    <w:rPr>
      <w:rFonts w:ascii="Calibri" w:eastAsia="SimSun" w:hAnsi="Calibri" w:cs="Calibri"/>
      <w:lang w:eastAsia="en-US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ekstkomentarza">
    <w:name w:val="annotation text"/>
    <w:basedOn w:val="Domylnie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Domylni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Domylnie"/>
    <w:pPr>
      <w:spacing w:before="28" w:after="119" w:line="100" w:lineRule="atLeast"/>
    </w:pPr>
    <w:rPr>
      <w:rFonts w:ascii="Arial Unicode MS" w:eastAsia="Arial Unicode MS" w:hAnsi="Arial Unicode MS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</w:pPr>
    <w:rPr>
      <w:rFonts w:ascii="Calibri" w:eastAsia="SimSun" w:hAnsi="Calibri" w:cs="Calibri"/>
      <w:lang w:eastAsia="en-US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ekstkomentarza">
    <w:name w:val="annotation text"/>
    <w:basedOn w:val="Domylnie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Domylni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Domylnie"/>
    <w:pPr>
      <w:spacing w:before="28" w:after="119" w:line="100" w:lineRule="atLeast"/>
    </w:pPr>
    <w:rPr>
      <w:rFonts w:ascii="Arial Unicode MS" w:eastAsia="Arial Unicode MS" w:hAnsi="Arial Unicode MS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Ewa</cp:lastModifiedBy>
  <cp:revision>2</cp:revision>
  <cp:lastPrinted>2013-01-21T08:07:00Z</cp:lastPrinted>
  <dcterms:created xsi:type="dcterms:W3CDTF">2013-01-21T20:37:00Z</dcterms:created>
  <dcterms:modified xsi:type="dcterms:W3CDTF">2013-01-21T20:37:00Z</dcterms:modified>
</cp:coreProperties>
</file>