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7134"/>
      </w:tblGrid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Instytut Historii, Wydział Nauk Humanistycznych</w:t>
            </w: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7F4672" w:rsidRDefault="007F4672">
            <w:pPr>
              <w:spacing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F4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Historia</w:t>
            </w:r>
            <w:r w:rsidR="00220BAE" w:rsidRPr="007F4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stacjonarne studia licencjackie i magisterskie</w:t>
            </w:r>
            <w:bookmarkEnd w:id="0"/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20BAE" w:rsidRPr="00220BAE" w:rsidRDefault="007F4672" w:rsidP="00220BAE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Wykład monograficzny:</w:t>
            </w:r>
          </w:p>
          <w:p w:rsidR="00B5351A" w:rsidRPr="00220BAE" w:rsidRDefault="007F4672" w:rsidP="00220BAE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Hiszpańska myśl polityczna XX wieku.</w:t>
            </w: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Przedmioty wprowadzające (</w:t>
            </w:r>
            <w:proofErr w:type="spellStart"/>
            <w:r w:rsidRPr="00220B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prerekwizyty</w:t>
            </w:r>
            <w:proofErr w:type="spellEnd"/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B53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>Znajomo</w:t>
            </w: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ść podstawowej faktografii przedmiotu. </w:t>
            </w:r>
          </w:p>
          <w:p w:rsidR="00B5351A" w:rsidRPr="00220BAE" w:rsidRDefault="00B5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B53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1A" w:rsidRPr="00220BAE" w:rsidRDefault="00220BAE" w:rsidP="00220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220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studentów z hiszpa</w:t>
            </w: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ńską myślą polityczną od czasów "Pokolenia'98" aż po myśl polityczną </w:t>
            </w:r>
            <w:proofErr w:type="spellStart"/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>Jose</w:t>
            </w:r>
            <w:proofErr w:type="spellEnd"/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Marii Aznara. Ukazanie kierunków ewolucji hiszpańskiej myśli</w:t>
            </w: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politycznej i najważniejszych</w:t>
            </w: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czynników wpływających na jej rozwój. </w:t>
            </w: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>Źródła hiszpańskojęzycz</w:t>
            </w: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>ne, filmy dokumentalne, prasa hiszpańska.</w:t>
            </w:r>
          </w:p>
          <w:p w:rsidR="00B5351A" w:rsidRPr="00220BAE" w:rsidRDefault="00B5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Times New Roman" w:hAnsi="Times New Roman" w:cs="Times New Roman"/>
                <w:sz w:val="24"/>
                <w:szCs w:val="24"/>
              </w:rPr>
              <w:t>Uczestnictwo w zajęciach, znajomość podstawowej literatury.</w:t>
            </w: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1. Geneza hiszpańskiej myśli politycznej XX wieku.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"Pokolenie'98" i jego najwybitniejsi przedstawiciele (Angel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Ganivet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Jose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Ortega y Gasset, Ramiro de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Maeztu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Miguel de Unamuno, Pio Baroja, Antonio Machado, Jacinto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Benavente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. Garcia Lorca).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Jose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Ortega y Gasset i jego dzieło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Bunt mas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Hiszpańska 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myśl polityczna bezpośrednio przed i w okresie wojny domowej.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Hiszpańska myśl polityczna w okresie izolacji (prof. Pedro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Caba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Lain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Entralgo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Calvo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Serer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Zambrano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6. Pluralizm w hiszpańskiej myśli politycznej okresu frankizmu.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7. Projekt europe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jski Opus Dei.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8. Adolfo Suarez i Juan Carlos de Burbon jako twórcy nowoczesnej polityki zagranicznej Królestwa Hiszpanii.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9. Hiszpańska myśl polityczna w okresie przemian 1975 - 1995.</w:t>
            </w:r>
          </w:p>
          <w:p w:rsidR="00B5351A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Jose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Maria Aznar i jego projekt polityczny. </w:t>
            </w:r>
          </w:p>
          <w:p w:rsidR="007F4672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Literatura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T. Mi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łkowski, P. Machcewicz,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Historia Hiszpanii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, Wrocław 2002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Kieniewicz,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Hiszpania w zwierciadle polskim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, Gdańsk 2001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Kieniewicz,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Studia polsko-hiszpańskie wiek XX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, Warszawa 2004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P. Sawicki,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ędzy dwoma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totalizmami</w:t>
            </w:r>
            <w:proofErr w:type="spellEnd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Hiszpańska wojna domowa 1936 - 1939 w oczach jej polskich świadków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, "Ruch Literacki" nr 1-2/1993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Gołębiowski,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Europa w hiszpańskiej myśli politycznej oraz myśli politycznej polskiego wychodźstwa w latach 1945 - 1995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, Lublin 2010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L. Mularska-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Andziak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Franco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, Warszawa 1988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Perez,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Opus Dei. Próba wyjaśnienia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</w:rPr>
              <w:t>, Lublin 1998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J.C. Pereira,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politica</w:t>
            </w:r>
            <w:proofErr w:type="spellEnd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exterior de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Espana</w:t>
            </w:r>
            <w:proofErr w:type="spellEnd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(1800 - 2003)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Barcelona 2003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J.G.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Tusell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Espana</w:t>
            </w:r>
            <w:proofErr w:type="spellEnd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de Franco</w:t>
            </w:r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Madryt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2005</w:t>
            </w:r>
          </w:p>
          <w:p w:rsidR="00B5351A" w:rsidRPr="00220BAE" w:rsidRDefault="007F4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A.M. </w:t>
            </w:r>
            <w:proofErr w:type="spellStart"/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Juste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Espana</w:t>
            </w:r>
            <w:proofErr w:type="spellEnd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y el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proceso</w:t>
            </w:r>
            <w:proofErr w:type="spellEnd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constr</w:t>
            </w:r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uccion</w:t>
            </w:r>
            <w:proofErr w:type="spellEnd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BA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europea</w:t>
            </w:r>
            <w:proofErr w:type="spellEnd"/>
            <w:r w:rsidRPr="00220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Barcelona 1998</w:t>
            </w:r>
          </w:p>
        </w:tc>
      </w:tr>
      <w:tr w:rsidR="00B5351A" w:rsidRPr="00220BAE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351A" w:rsidRPr="00220BAE" w:rsidRDefault="007F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Osoba prowadząca zajęcia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(autor sylabusa)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672" w:rsidRDefault="007F4672" w:rsidP="007F4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1A" w:rsidRPr="007F4672" w:rsidRDefault="007F4672" w:rsidP="007F46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 hab. Jacek Gołębiowski</w:t>
            </w:r>
          </w:p>
        </w:tc>
      </w:tr>
    </w:tbl>
    <w:p w:rsidR="00B5351A" w:rsidRDefault="00B5351A">
      <w:pPr>
        <w:rPr>
          <w:rFonts w:ascii="Calibri" w:eastAsia="Calibri" w:hAnsi="Calibri" w:cs="Calibri"/>
        </w:rPr>
      </w:pPr>
    </w:p>
    <w:sectPr w:rsidR="00B5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1A"/>
    <w:rsid w:val="00220BAE"/>
    <w:rsid w:val="007F4672"/>
    <w:rsid w:val="00B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2012-12-02T18:32:00Z</dcterms:created>
  <dcterms:modified xsi:type="dcterms:W3CDTF">2012-12-02T18:32:00Z</dcterms:modified>
</cp:coreProperties>
</file>