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7" w:rsidRDefault="00620A37">
      <w:bookmarkStart w:id="0" w:name="_GoBack"/>
      <w:bookmarkEnd w:id="0"/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A061A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jednostki prowadzącej przedmiot:</w:t>
      </w: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>Instytut Historii</w:t>
      </w: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>Wydział Nauk Humanistycznych KUL</w:t>
      </w: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061A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kierunku/kierunków oraz ewentualnych specjalności:</w:t>
      </w: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Historia – studia </w:t>
      </w:r>
      <w:r w:rsidR="00A061A9"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>magisterskie</w:t>
      </w:r>
      <w:r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A061A9"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- </w:t>
      </w:r>
      <w:r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II rok </w:t>
      </w: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061A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przedmiotu:</w:t>
      </w:r>
    </w:p>
    <w:p w:rsidR="00620A37" w:rsidRPr="00A061A9" w:rsidRDefault="00620A37" w:rsidP="00620A37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061A9">
        <w:rPr>
          <w:rFonts w:ascii="Times New Roman" w:hAnsi="Times New Roman" w:cs="Times New Roman"/>
        </w:rPr>
        <w:t xml:space="preserve">Typologia źródeł średniowiecza – wykład </w:t>
      </w:r>
      <w:r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>(1 x 15)</w:t>
      </w: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061A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Ograniczenia</w:t>
      </w:r>
      <w:r w:rsidRPr="00A061A9">
        <w:rPr>
          <w:rFonts w:ascii="Times New Roman" w:eastAsia="Arial Unicode MS" w:hAnsi="Times New Roman" w:cs="Times New Roman"/>
          <w:sz w:val="24"/>
          <w:szCs w:val="24"/>
          <w:lang w:eastAsia="pl-PL"/>
        </w:rPr>
        <w:t>: brak</w:t>
      </w: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20A37" w:rsidRPr="00A061A9" w:rsidRDefault="00620A37" w:rsidP="00620A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3F60" w:rsidRPr="002F3F60" w:rsidRDefault="00620A37" w:rsidP="002F3F6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A061A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Treści programowe:</w:t>
      </w:r>
    </w:p>
    <w:p w:rsidR="00620A37" w:rsidRPr="002F3F60" w:rsidRDefault="002F3F60" w:rsidP="002F3F6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ramach wykładu poruszymy następujące zagadnienia: 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1) Średniowieczna ikonografia jako źródło historyczne – </w:t>
      </w:r>
      <w:r w:rsidR="001D43AF" w:rsidRPr="003C3EF9">
        <w:rPr>
          <w:rFonts w:ascii="Times New Roman" w:eastAsia="Arial Unicode MS" w:hAnsi="Times New Roman" w:cs="Times New Roman"/>
          <w:bCs/>
          <w:i/>
          <w:sz w:val="24"/>
          <w:szCs w:val="24"/>
          <w:lang w:eastAsia="pl-PL"/>
        </w:rPr>
        <w:t>O</w:t>
      </w:r>
      <w:r w:rsidR="00784CAD" w:rsidRPr="003C3EF9">
        <w:rPr>
          <w:rFonts w:ascii="Times New Roman" w:eastAsia="Arial Unicode MS" w:hAnsi="Times New Roman" w:cs="Times New Roman"/>
          <w:bCs/>
          <w:i/>
          <w:sz w:val="24"/>
          <w:szCs w:val="24"/>
          <w:lang w:eastAsia="pl-PL"/>
        </w:rPr>
        <w:t>brazowa legenda o Świętej Jadwidze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; 2) Kroniki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średniowieczne </w:t>
      </w:r>
      <w:r w:rsidR="007F1314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– typologia i wartość poznawcza;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 3) 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Kierunki rozwoju r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ocznik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arstwa</w:t>
      </w:r>
      <w:r w:rsidR="007F1314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średniowieczne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go;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4)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Katalogi</w:t>
      </w:r>
      <w:r w:rsidR="007F1314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biskupów i opatów oraz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3C3EF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n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ekrologi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średniowieczne </w:t>
      </w:r>
      <w:r w:rsidR="003C3EF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źródłem </w:t>
      </w:r>
      <w:r w:rsidR="007F1314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do </w:t>
      </w:r>
      <w:r w:rsidR="003C3EF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badań </w:t>
      </w:r>
      <w:proofErr w:type="spellStart"/>
      <w:r w:rsidR="003C3EF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prozopograficznych</w:t>
      </w:r>
      <w:proofErr w:type="spellEnd"/>
      <w:r w:rsidR="003C3EF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–</w:t>
      </w:r>
      <w:r w:rsidR="003C3EF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przykłady: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katalogi biskupów krakowskich oraz nekrologi benedyktynów, pomorskich cystersów i francuskich templariuszy;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5) Archeologia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na tropie </w:t>
      </w:r>
      <w:r w:rsidR="00FE3648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średniowiecznych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tajemnic – min. </w:t>
      </w:r>
      <w:r w:rsidR="00FE3648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dkrycia w </w:t>
      </w:r>
      <w:proofErr w:type="spellStart"/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Kaudusie</w:t>
      </w:r>
      <w:proofErr w:type="spellEnd"/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, Lubiniu i na krakowskim rynku; 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6)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Źródła e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pistolarne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– list biskupa Mateusza i palatyna Piotra do Bernarda z Clairvaux;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7) 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</w:t>
      </w:r>
      <w:r w:rsidR="003C3EF9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sięgi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r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achunk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owe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i inwentarze źródłem informacji o 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życiu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gospodarczym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w średniowieczu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; 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8)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FB4AE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Kazania i </w:t>
      </w:r>
      <w:proofErr w:type="spellStart"/>
      <w:r w:rsidR="00FB4AE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m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iracula</w:t>
      </w:r>
      <w:proofErr w:type="spellEnd"/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średniowieczne ź</w:t>
      </w:r>
      <w:r w:rsidR="00FE3648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r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ódłem do badań nad duchowością epoki; 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9)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Rola d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okument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 w </w:t>
      </w:r>
      <w:r w:rsidR="00FB4AE5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społeczeństwie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średniowieczn</w:t>
      </w:r>
      <w:r w:rsidR="00FB4AE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ej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Polski i </w:t>
      </w:r>
      <w:r w:rsidR="00FB4AE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Europy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;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10)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Księgi miejskie</w:t>
      </w:r>
      <w:r w:rsidR="00FB4AE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źródłem do badań nad urbanizacj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ą</w:t>
      </w:r>
      <w:r w:rsidR="00FB4AE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średniowiecznej Europy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;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11) Spisy dziesięciny papieskiej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i badania nad zaludnieniem </w:t>
      </w:r>
      <w:r w:rsidR="00FB4AE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Polski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;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12)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Zbiory praw i </w:t>
      </w:r>
      <w:r w:rsidR="003C3EF9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średniowieczne 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sięgi sądowe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; 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13) Reguły monastyczne</w:t>
      </w:r>
      <w:r w:rsidR="001D43AF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od 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św. </w:t>
      </w:r>
      <w:r w:rsidR="00FE3648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Benedykta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do św. Franciszka źródłem do badań nad wspólnotami zakonnymi w średniowieczu;</w:t>
      </w:r>
      <w:r w:rsidR="00FE3648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14) </w:t>
      </w:r>
      <w:r w:rsidR="00FD20D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Ź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ródła m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aterialne </w:t>
      </w:r>
      <w:r w:rsidR="001E612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warsztacie historyka średniowiecza; </w:t>
      </w:r>
      <w:r w:rsidR="00784CAD" w:rsidRPr="002F3F6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15)</w:t>
      </w:r>
      <w:r w:rsidR="00E319B1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Średniowieczne legendy jako problem badawczy.</w:t>
      </w:r>
    </w:p>
    <w:p w:rsidR="00620A37" w:rsidRPr="002F3F60" w:rsidRDefault="00620A37" w:rsidP="002F3F6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</w:p>
    <w:p w:rsidR="00620A37" w:rsidRDefault="00620A37" w:rsidP="00620A37"/>
    <w:p w:rsidR="00620A37" w:rsidRDefault="00620A37" w:rsidP="00620A37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Założenia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i cele przedmiotu:</w:t>
      </w:r>
    </w:p>
    <w:p w:rsidR="00620A37" w:rsidRPr="00603340" w:rsidRDefault="00603340" w:rsidP="00620A37">
      <w:pPr>
        <w:pStyle w:val="NormalnyWeb"/>
        <w:spacing w:before="0" w:beforeAutospacing="0" w:after="0"/>
        <w:rPr>
          <w:rFonts w:ascii="Times New Roman" w:hAnsi="Times New Roman"/>
          <w:bCs/>
        </w:rPr>
      </w:pPr>
      <w:r w:rsidRPr="00603340">
        <w:rPr>
          <w:rFonts w:ascii="Times New Roman" w:hAnsi="Times New Roman"/>
          <w:bCs/>
        </w:rPr>
        <w:t xml:space="preserve">Przedstawienie wybranych zagadnień z zakresu </w:t>
      </w:r>
      <w:r>
        <w:rPr>
          <w:rFonts w:ascii="Times New Roman" w:hAnsi="Times New Roman"/>
          <w:bCs/>
        </w:rPr>
        <w:t>t</w:t>
      </w:r>
      <w:r w:rsidRPr="00A061A9">
        <w:rPr>
          <w:rFonts w:ascii="Times New Roman" w:hAnsi="Times New Roman"/>
        </w:rPr>
        <w:t>ypologi</w:t>
      </w:r>
      <w:r>
        <w:rPr>
          <w:rFonts w:ascii="Times New Roman" w:hAnsi="Times New Roman"/>
        </w:rPr>
        <w:t>i</w:t>
      </w:r>
      <w:r w:rsidRPr="00A061A9">
        <w:rPr>
          <w:rFonts w:ascii="Times New Roman" w:hAnsi="Times New Roman"/>
        </w:rPr>
        <w:t xml:space="preserve"> źródeł średniowiecza</w:t>
      </w:r>
      <w:r>
        <w:rPr>
          <w:rFonts w:ascii="Times New Roman" w:hAnsi="Times New Roman"/>
        </w:rPr>
        <w:t>,</w:t>
      </w:r>
      <w:r w:rsidRPr="00A061A9">
        <w:rPr>
          <w:rFonts w:ascii="Times New Roman" w:hAnsi="Times New Roman"/>
        </w:rPr>
        <w:t xml:space="preserve"> </w:t>
      </w:r>
      <w:r w:rsidRPr="00603340">
        <w:rPr>
          <w:rFonts w:ascii="Times New Roman" w:hAnsi="Times New Roman"/>
          <w:bCs/>
        </w:rPr>
        <w:t>w oparciu o wyniki najnowszych badań w taki sposób, aby uzupełniały wiedzę podręcznikową.</w:t>
      </w:r>
    </w:p>
    <w:p w:rsidR="00620A37" w:rsidRPr="00603340" w:rsidRDefault="00620A37" w:rsidP="00620A37">
      <w:pPr>
        <w:pStyle w:val="NormalnyWeb"/>
        <w:spacing w:before="0" w:beforeAutospacing="0" w:after="0"/>
        <w:rPr>
          <w:rFonts w:ascii="Times New Roman" w:hAnsi="Times New Roman"/>
          <w:bCs/>
        </w:rPr>
      </w:pPr>
    </w:p>
    <w:p w:rsidR="00620A37" w:rsidRDefault="00620A37" w:rsidP="00620A37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</w:p>
    <w:p w:rsidR="00620A37" w:rsidRPr="0011213E" w:rsidRDefault="00620A37" w:rsidP="00620A37">
      <w:pPr>
        <w:pStyle w:val="NormalnyWeb"/>
        <w:spacing w:before="0" w:beforeAutospacing="0" w:after="0"/>
        <w:rPr>
          <w:rFonts w:ascii="Times New Roman" w:hAnsi="Times New Roman"/>
        </w:rPr>
      </w:pPr>
    </w:p>
    <w:p w:rsidR="00A061A9" w:rsidRPr="0011213E" w:rsidRDefault="00620A37" w:rsidP="00620A37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  <w:r w:rsidRPr="0011213E">
        <w:rPr>
          <w:rFonts w:ascii="Times New Roman" w:hAnsi="Times New Roman"/>
          <w:b/>
          <w:bCs/>
        </w:rPr>
        <w:t>Literatura</w:t>
      </w:r>
      <w:r w:rsidRPr="0011213E">
        <w:rPr>
          <w:rFonts w:ascii="Times New Roman" w:hAnsi="Times New Roman"/>
          <w:b/>
        </w:rPr>
        <w:t xml:space="preserve"> podstawowa</w:t>
      </w:r>
      <w:r w:rsidRPr="0011213E">
        <w:rPr>
          <w:rFonts w:ascii="Times New Roman" w:hAnsi="Times New Roman"/>
          <w:b/>
          <w:bCs/>
        </w:rPr>
        <w:t>:</w:t>
      </w:r>
    </w:p>
    <w:p w:rsidR="0011213E" w:rsidRPr="005954A8" w:rsidRDefault="00A061A9" w:rsidP="0011213E">
      <w:pPr>
        <w:pStyle w:val="NormalnyWeb"/>
        <w:spacing w:before="0" w:beforeAutospacing="0" w:after="0"/>
        <w:rPr>
          <w:rFonts w:ascii="Times New Roman" w:hAnsi="Times New Roman"/>
          <w:bCs/>
        </w:rPr>
      </w:pPr>
      <w:r w:rsidRPr="005954A8">
        <w:rPr>
          <w:rFonts w:ascii="Times New Roman" w:hAnsi="Times New Roman"/>
          <w:bCs/>
        </w:rPr>
        <w:t xml:space="preserve">J. Dąbrowski, </w:t>
      </w:r>
      <w:r w:rsidR="0011213E" w:rsidRPr="009F7A6A">
        <w:rPr>
          <w:rFonts w:ascii="Times New Roman" w:hAnsi="Times New Roman"/>
          <w:bCs/>
          <w:i/>
        </w:rPr>
        <w:t>Dawne d</w:t>
      </w:r>
      <w:r w:rsidRPr="009F7A6A">
        <w:rPr>
          <w:rFonts w:ascii="Times New Roman" w:hAnsi="Times New Roman"/>
          <w:bCs/>
          <w:i/>
        </w:rPr>
        <w:t>ziejopisarstwo polskie</w:t>
      </w:r>
      <w:r w:rsidR="005954A8" w:rsidRPr="009F7A6A">
        <w:rPr>
          <w:rFonts w:ascii="Times New Roman" w:hAnsi="Times New Roman"/>
          <w:bCs/>
          <w:i/>
        </w:rPr>
        <w:t xml:space="preserve"> (do roku 1480)</w:t>
      </w:r>
      <w:r w:rsidR="0011213E" w:rsidRPr="009F7A6A">
        <w:rPr>
          <w:rFonts w:ascii="Times New Roman" w:hAnsi="Times New Roman"/>
          <w:bCs/>
          <w:i/>
        </w:rPr>
        <w:t>,</w:t>
      </w:r>
      <w:r w:rsidR="0011213E" w:rsidRPr="005954A8">
        <w:rPr>
          <w:rFonts w:ascii="Times New Roman" w:hAnsi="Times New Roman"/>
          <w:bCs/>
        </w:rPr>
        <w:t xml:space="preserve"> </w:t>
      </w:r>
      <w:r w:rsidR="005954A8" w:rsidRPr="005954A8">
        <w:rPr>
          <w:rFonts w:ascii="Times New Roman" w:hAnsi="Times New Roman"/>
          <w:bCs/>
        </w:rPr>
        <w:t>Wrocław 1964</w:t>
      </w:r>
    </w:p>
    <w:p w:rsidR="00A061A9" w:rsidRPr="005954A8" w:rsidRDefault="0011213E" w:rsidP="00620A37">
      <w:pPr>
        <w:pStyle w:val="NormalnyWeb"/>
        <w:spacing w:before="0" w:beforeAutospacing="0" w:after="0"/>
        <w:rPr>
          <w:rFonts w:ascii="Times New Roman" w:hAnsi="Times New Roman"/>
          <w:bCs/>
        </w:rPr>
      </w:pPr>
      <w:r w:rsidRPr="005954A8">
        <w:rPr>
          <w:rFonts w:ascii="Times New Roman" w:hAnsi="Times New Roman"/>
        </w:rPr>
        <w:t xml:space="preserve">J. Szymański, </w:t>
      </w:r>
      <w:r w:rsidRPr="009F7A6A">
        <w:rPr>
          <w:rFonts w:ascii="Times New Roman" w:hAnsi="Times New Roman"/>
          <w:i/>
        </w:rPr>
        <w:t xml:space="preserve">Nauki pomocnicze historii, </w:t>
      </w:r>
      <w:r w:rsidRPr="005954A8">
        <w:rPr>
          <w:rFonts w:ascii="Times New Roman" w:hAnsi="Times New Roman"/>
        </w:rPr>
        <w:t>Warszawa 1983 (wyd. zm., Warszawa 2001)</w:t>
      </w:r>
    </w:p>
    <w:p w:rsidR="00620A37" w:rsidRPr="005954A8" w:rsidRDefault="0011213E" w:rsidP="00620A37">
      <w:pPr>
        <w:pStyle w:val="NormalnyWeb"/>
        <w:spacing w:before="0" w:beforeAutospacing="0" w:after="0"/>
        <w:rPr>
          <w:rFonts w:ascii="Times New Roman" w:hAnsi="Times New Roman"/>
        </w:rPr>
      </w:pPr>
      <w:r w:rsidRPr="009F7A6A">
        <w:rPr>
          <w:rFonts w:ascii="Times New Roman" w:hAnsi="Times New Roman"/>
          <w:i/>
        </w:rPr>
        <w:t>Vademecum historyka mediewisty</w:t>
      </w:r>
      <w:r w:rsidRPr="005954A8">
        <w:rPr>
          <w:rFonts w:ascii="Times New Roman" w:hAnsi="Times New Roman"/>
        </w:rPr>
        <w:t>, red. J. Nikodem, D. A. Sikorski, Warszawa 2012</w:t>
      </w:r>
      <w:r w:rsidR="00620A37" w:rsidRPr="005954A8">
        <w:rPr>
          <w:rFonts w:ascii="Times New Roman" w:hAnsi="Times New Roman"/>
        </w:rPr>
        <w:t xml:space="preserve"> </w:t>
      </w:r>
    </w:p>
    <w:p w:rsidR="00620A37" w:rsidRPr="005954A8" w:rsidRDefault="00620A37" w:rsidP="00620A37">
      <w:pPr>
        <w:pStyle w:val="NormalnyWeb"/>
        <w:spacing w:before="0" w:beforeAutospacing="0" w:after="0"/>
        <w:rPr>
          <w:rFonts w:ascii="Times New Roman" w:hAnsi="Times New Roman"/>
        </w:rPr>
      </w:pPr>
    </w:p>
    <w:p w:rsidR="00620A37" w:rsidRDefault="00620A37" w:rsidP="00620A37">
      <w:pPr>
        <w:pStyle w:val="NormalnyWeb"/>
        <w:spacing w:before="0" w:beforeAutospacing="0" w:after="0"/>
        <w:rPr>
          <w:rFonts w:ascii="Times New Roman" w:hAnsi="Times New Roman"/>
        </w:rPr>
      </w:pPr>
    </w:p>
    <w:p w:rsidR="00620A37" w:rsidRDefault="00620A37" w:rsidP="00620A37">
      <w:pPr>
        <w:pStyle w:val="NormalnyWeb"/>
        <w:spacing w:before="0" w:beforeAutospacing="0" w:after="0"/>
        <w:rPr>
          <w:rFonts w:ascii="Times New Roman" w:hAnsi="Times New Roman"/>
        </w:rPr>
      </w:pPr>
    </w:p>
    <w:p w:rsidR="00620A37" w:rsidRDefault="00620A37" w:rsidP="00620A37">
      <w:pPr>
        <w:pStyle w:val="NormalnyWeb"/>
        <w:spacing w:before="0" w:beforeAutospacing="0" w:after="0"/>
        <w:rPr>
          <w:rFonts w:ascii="Times New Roman" w:hAnsi="Times New Roman"/>
        </w:rPr>
      </w:pPr>
    </w:p>
    <w:p w:rsidR="00620A37" w:rsidRDefault="00620A37" w:rsidP="00620A37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  <w:r w:rsidRPr="009C1ED1">
        <w:rPr>
          <w:rFonts w:ascii="Times New Roman" w:hAnsi="Times New Roman"/>
          <w:b/>
          <w:bCs/>
        </w:rPr>
        <w:t>Literatura uzupełniająca:</w:t>
      </w:r>
    </w:p>
    <w:p w:rsidR="00E319B1" w:rsidRPr="0056728B" w:rsidRDefault="00E319B1" w:rsidP="0056728B">
      <w:pPr>
        <w:pStyle w:val="NormalnyWeb"/>
        <w:spacing w:before="0" w:beforeAutospacing="0" w:after="0"/>
        <w:jc w:val="both"/>
        <w:rPr>
          <w:rFonts w:ascii="Times New Roman" w:hAnsi="Times New Roman"/>
          <w:bCs/>
        </w:rPr>
      </w:pPr>
      <w:r w:rsidRPr="0056728B">
        <w:rPr>
          <w:rFonts w:ascii="Times New Roman" w:hAnsi="Times New Roman"/>
          <w:bCs/>
        </w:rPr>
        <w:lastRenderedPageBreak/>
        <w:t xml:space="preserve">A. Buko, </w:t>
      </w:r>
      <w:r w:rsidR="0056728B" w:rsidRPr="0056728B">
        <w:rPr>
          <w:rFonts w:ascii="Times New Roman" w:hAnsi="Times New Roman"/>
          <w:bCs/>
          <w:i/>
        </w:rPr>
        <w:t xml:space="preserve">Archeologia Polski wczesnośredniowiecznej, </w:t>
      </w:r>
      <w:r w:rsidR="0056728B" w:rsidRPr="0056728B">
        <w:rPr>
          <w:rStyle w:val="Pogrubienie"/>
          <w:rFonts w:ascii="Times New Roman" w:hAnsi="Times New Roman"/>
          <w:b w:val="0"/>
          <w:i/>
          <w:color w:val="000000"/>
        </w:rPr>
        <w:t>Odkrycia – hipotezy – interpretacje</w:t>
      </w:r>
      <w:r w:rsidR="0056728B" w:rsidRPr="0056728B">
        <w:rPr>
          <w:rStyle w:val="Pogrubienie"/>
          <w:rFonts w:ascii="Times New Roman" w:hAnsi="Times New Roman"/>
          <w:b w:val="0"/>
          <w:color w:val="000000"/>
        </w:rPr>
        <w:t>,</w:t>
      </w:r>
      <w:r w:rsidR="0056728B" w:rsidRPr="0056728B">
        <w:rPr>
          <w:rStyle w:val="Pogrubienie"/>
          <w:rFonts w:ascii="Times New Roman" w:hAnsi="Times New Roman"/>
          <w:color w:val="000000"/>
        </w:rPr>
        <w:t xml:space="preserve"> </w:t>
      </w:r>
      <w:r w:rsidR="0056728B" w:rsidRPr="0056728B">
        <w:rPr>
          <w:rFonts w:ascii="Times New Roman" w:hAnsi="Times New Roman"/>
          <w:bCs/>
        </w:rPr>
        <w:t>Warszawa 2011.</w:t>
      </w:r>
    </w:p>
    <w:p w:rsidR="007866EE" w:rsidRPr="0056728B" w:rsidRDefault="009F7A6A" w:rsidP="0056728B">
      <w:pPr>
        <w:pStyle w:val="NormalnyWeb"/>
        <w:spacing w:before="0" w:beforeAutospacing="0" w:after="0"/>
        <w:jc w:val="both"/>
        <w:rPr>
          <w:rFonts w:ascii="Times New Roman" w:hAnsi="Times New Roman"/>
          <w:bCs/>
        </w:rPr>
      </w:pPr>
      <w:r w:rsidRPr="0056728B">
        <w:rPr>
          <w:rFonts w:ascii="Times New Roman" w:hAnsi="Times New Roman"/>
          <w:bCs/>
        </w:rPr>
        <w:t xml:space="preserve">W. Chudziak, </w:t>
      </w:r>
      <w:r w:rsidRPr="0056728B">
        <w:rPr>
          <w:rFonts w:ascii="Times New Roman" w:hAnsi="Times New Roman"/>
          <w:bCs/>
          <w:i/>
        </w:rPr>
        <w:t xml:space="preserve">Wczesnośredniowieczna przestrzeń sakralna in </w:t>
      </w:r>
      <w:proofErr w:type="spellStart"/>
      <w:r w:rsidRPr="0056728B">
        <w:rPr>
          <w:rFonts w:ascii="Times New Roman" w:hAnsi="Times New Roman"/>
          <w:bCs/>
          <w:i/>
        </w:rPr>
        <w:t>Culmine</w:t>
      </w:r>
      <w:proofErr w:type="spellEnd"/>
      <w:r w:rsidRPr="0056728B">
        <w:rPr>
          <w:rFonts w:ascii="Times New Roman" w:hAnsi="Times New Roman"/>
          <w:bCs/>
          <w:i/>
        </w:rPr>
        <w:t xml:space="preserve"> na Pomorzu Nadwiślańskim</w:t>
      </w:r>
      <w:r w:rsidRPr="0056728B">
        <w:rPr>
          <w:rFonts w:ascii="Times New Roman" w:hAnsi="Times New Roman"/>
          <w:bCs/>
        </w:rPr>
        <w:t xml:space="preserve">, </w:t>
      </w:r>
      <w:proofErr w:type="spellStart"/>
      <w:r w:rsidRPr="0056728B">
        <w:rPr>
          <w:rFonts w:ascii="Times New Roman" w:hAnsi="Times New Roman"/>
          <w:bCs/>
          <w:i/>
        </w:rPr>
        <w:t>Mons</w:t>
      </w:r>
      <w:proofErr w:type="spellEnd"/>
      <w:r w:rsidRPr="0056728B">
        <w:rPr>
          <w:rFonts w:ascii="Times New Roman" w:hAnsi="Times New Roman"/>
          <w:bCs/>
          <w:i/>
        </w:rPr>
        <w:t xml:space="preserve"> </w:t>
      </w:r>
      <w:proofErr w:type="spellStart"/>
      <w:r w:rsidRPr="0056728B">
        <w:rPr>
          <w:rFonts w:ascii="Times New Roman" w:hAnsi="Times New Roman"/>
          <w:bCs/>
          <w:i/>
        </w:rPr>
        <w:t>Sancti</w:t>
      </w:r>
      <w:proofErr w:type="spellEnd"/>
      <w:r w:rsidRPr="0056728B">
        <w:rPr>
          <w:rFonts w:ascii="Times New Roman" w:hAnsi="Times New Roman"/>
          <w:bCs/>
          <w:i/>
        </w:rPr>
        <w:t xml:space="preserve"> </w:t>
      </w:r>
      <w:proofErr w:type="spellStart"/>
      <w:r w:rsidRPr="0056728B">
        <w:rPr>
          <w:rFonts w:ascii="Times New Roman" w:hAnsi="Times New Roman"/>
          <w:bCs/>
          <w:i/>
        </w:rPr>
        <w:t>Laurentii</w:t>
      </w:r>
      <w:proofErr w:type="spellEnd"/>
      <w:r w:rsidRPr="0056728B">
        <w:rPr>
          <w:rFonts w:ascii="Times New Roman" w:hAnsi="Times New Roman"/>
          <w:bCs/>
        </w:rPr>
        <w:t>, t.1, Toruń 2003</w:t>
      </w:r>
    </w:p>
    <w:p w:rsidR="009F7A6A" w:rsidRPr="0056728B" w:rsidRDefault="009F7A6A" w:rsidP="0056728B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56728B">
        <w:rPr>
          <w:rFonts w:ascii="Times New Roman" w:hAnsi="Times New Roman"/>
          <w:bCs/>
        </w:rPr>
        <w:t xml:space="preserve">W. </w:t>
      </w:r>
      <w:proofErr w:type="spellStart"/>
      <w:r w:rsidRPr="0056728B">
        <w:rPr>
          <w:rFonts w:ascii="Times New Roman" w:hAnsi="Times New Roman"/>
          <w:bCs/>
        </w:rPr>
        <w:t>Drelicharz</w:t>
      </w:r>
      <w:proofErr w:type="spellEnd"/>
      <w:r w:rsidRPr="0056728B">
        <w:rPr>
          <w:rFonts w:ascii="Times New Roman" w:hAnsi="Times New Roman"/>
          <w:bCs/>
        </w:rPr>
        <w:t xml:space="preserve">, </w:t>
      </w:r>
      <w:r w:rsidRPr="0056728B">
        <w:rPr>
          <w:rFonts w:ascii="Times New Roman" w:hAnsi="Times New Roman"/>
          <w:bCs/>
          <w:i/>
        </w:rPr>
        <w:t>Annalistyka małopolska XIII-XV wieku</w:t>
      </w:r>
      <w:r w:rsidRPr="0056728B">
        <w:rPr>
          <w:rFonts w:ascii="Times New Roman" w:hAnsi="Times New Roman"/>
          <w:bCs/>
        </w:rPr>
        <w:t>, Kraków 2003</w:t>
      </w:r>
    </w:p>
    <w:p w:rsidR="009F7A6A" w:rsidRPr="0056728B" w:rsidRDefault="009F7A6A" w:rsidP="0056728B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56728B">
        <w:rPr>
          <w:rFonts w:ascii="Times New Roman" w:hAnsi="Times New Roman"/>
        </w:rPr>
        <w:t xml:space="preserve">M. Gumowski, M. </w:t>
      </w:r>
      <w:proofErr w:type="spellStart"/>
      <w:r w:rsidRPr="0056728B">
        <w:rPr>
          <w:rFonts w:ascii="Times New Roman" w:hAnsi="Times New Roman"/>
        </w:rPr>
        <w:t>Haisig</w:t>
      </w:r>
      <w:proofErr w:type="spellEnd"/>
      <w:r w:rsidRPr="0056728B">
        <w:rPr>
          <w:rFonts w:ascii="Times New Roman" w:hAnsi="Times New Roman"/>
        </w:rPr>
        <w:t xml:space="preserve">, S. Mikucki, </w:t>
      </w:r>
      <w:r w:rsidRPr="0056728B">
        <w:rPr>
          <w:rFonts w:ascii="Times New Roman" w:hAnsi="Times New Roman"/>
          <w:i/>
        </w:rPr>
        <w:t>Sfragistyka</w:t>
      </w:r>
      <w:r w:rsidRPr="0056728B">
        <w:rPr>
          <w:rFonts w:ascii="Times New Roman" w:hAnsi="Times New Roman"/>
        </w:rPr>
        <w:t xml:space="preserve">, Warszawa 1960 </w:t>
      </w:r>
    </w:p>
    <w:p w:rsidR="009F7A6A" w:rsidRPr="0056728B" w:rsidRDefault="009F7A6A" w:rsidP="0056728B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56728B">
        <w:rPr>
          <w:rFonts w:ascii="Times New Roman" w:hAnsi="Times New Roman"/>
        </w:rPr>
        <w:t xml:space="preserve">R. Kiersnowski, </w:t>
      </w:r>
      <w:r w:rsidRPr="0056728B">
        <w:rPr>
          <w:rFonts w:ascii="Times New Roman" w:hAnsi="Times New Roman"/>
          <w:i/>
        </w:rPr>
        <w:t>Moneta w kulturze wieków średnich</w:t>
      </w:r>
      <w:r w:rsidRPr="0056728B">
        <w:rPr>
          <w:rFonts w:ascii="Times New Roman" w:hAnsi="Times New Roman"/>
        </w:rPr>
        <w:t>, Warszawa 1988</w:t>
      </w:r>
    </w:p>
    <w:p w:rsidR="009F7A6A" w:rsidRPr="0056728B" w:rsidRDefault="009F7A6A" w:rsidP="0056728B">
      <w:pPr>
        <w:pStyle w:val="NormalnyWeb"/>
        <w:spacing w:before="0" w:beforeAutospacing="0" w:after="0"/>
        <w:jc w:val="both"/>
        <w:rPr>
          <w:rFonts w:ascii="Times New Roman" w:hAnsi="Times New Roman"/>
          <w:bCs/>
        </w:rPr>
      </w:pPr>
      <w:r w:rsidRPr="0056728B">
        <w:rPr>
          <w:rFonts w:ascii="Times New Roman" w:hAnsi="Times New Roman"/>
        </w:rPr>
        <w:t xml:space="preserve">W. </w:t>
      </w:r>
      <w:proofErr w:type="spellStart"/>
      <w:r w:rsidRPr="0056728B">
        <w:rPr>
          <w:rFonts w:ascii="Times New Roman" w:hAnsi="Times New Roman"/>
        </w:rPr>
        <w:t>Maisel</w:t>
      </w:r>
      <w:proofErr w:type="spellEnd"/>
      <w:r w:rsidRPr="0056728B">
        <w:rPr>
          <w:rFonts w:ascii="Times New Roman" w:hAnsi="Times New Roman"/>
        </w:rPr>
        <w:t xml:space="preserve">, </w:t>
      </w:r>
      <w:r w:rsidRPr="0056728B">
        <w:rPr>
          <w:rFonts w:ascii="Times New Roman" w:hAnsi="Times New Roman"/>
          <w:i/>
        </w:rPr>
        <w:t>Archeologia prawna Polski</w:t>
      </w:r>
      <w:r w:rsidRPr="0056728B">
        <w:rPr>
          <w:rFonts w:ascii="Times New Roman" w:hAnsi="Times New Roman"/>
        </w:rPr>
        <w:t>, Warszawa 1985</w:t>
      </w:r>
    </w:p>
    <w:p w:rsidR="005954A8" w:rsidRPr="0056728B" w:rsidRDefault="005954A8" w:rsidP="0056728B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56728B">
        <w:rPr>
          <w:rFonts w:ascii="Times New Roman" w:hAnsi="Times New Roman"/>
        </w:rPr>
        <w:t xml:space="preserve">K. Maleczyński, M. Bielińska, A. Gąsiorowski, </w:t>
      </w:r>
      <w:r w:rsidRPr="0056728B">
        <w:rPr>
          <w:rFonts w:ascii="Times New Roman" w:hAnsi="Times New Roman"/>
          <w:i/>
        </w:rPr>
        <w:t>Dyplomatyka wieków średnich</w:t>
      </w:r>
      <w:r w:rsidRPr="0056728B">
        <w:rPr>
          <w:rFonts w:ascii="Times New Roman" w:hAnsi="Times New Roman"/>
        </w:rPr>
        <w:t>, Warszawa 1971</w:t>
      </w:r>
    </w:p>
    <w:p w:rsidR="009F7A6A" w:rsidRPr="0056728B" w:rsidRDefault="009F7A6A" w:rsidP="0056728B">
      <w:pPr>
        <w:pStyle w:val="NormalnyWeb"/>
        <w:spacing w:before="0" w:beforeAutospacing="0" w:after="0"/>
        <w:jc w:val="both"/>
        <w:rPr>
          <w:rFonts w:ascii="Times New Roman" w:hAnsi="Times New Roman"/>
          <w:bCs/>
        </w:rPr>
      </w:pPr>
      <w:r w:rsidRPr="0056728B">
        <w:rPr>
          <w:rFonts w:ascii="Times New Roman" w:hAnsi="Times New Roman"/>
          <w:bCs/>
        </w:rPr>
        <w:t xml:space="preserve">P. Oliński, </w:t>
      </w:r>
      <w:r w:rsidRPr="0056728B">
        <w:rPr>
          <w:rFonts w:ascii="Times New Roman" w:hAnsi="Times New Roman"/>
          <w:i/>
          <w:iCs/>
        </w:rPr>
        <w:t>Cysterskie nekrologi na Pomorzu Gdańskim od XIII do XVII wieku</w:t>
      </w:r>
      <w:r w:rsidRPr="0056728B">
        <w:rPr>
          <w:rFonts w:ascii="Times New Roman" w:hAnsi="Times New Roman"/>
        </w:rPr>
        <w:t>, Toruń 1997.</w:t>
      </w:r>
    </w:p>
    <w:p w:rsidR="009F7A6A" w:rsidRPr="00A061A9" w:rsidRDefault="00FB4AE5" w:rsidP="0056728B">
      <w:pPr>
        <w:pStyle w:val="NormalnyWeb"/>
        <w:spacing w:before="0" w:beforeAutospacing="0" w:after="0"/>
        <w:jc w:val="both"/>
        <w:rPr>
          <w:rFonts w:ascii="Times New Roman" w:eastAsia="Times New Roman" w:hAnsi="Times New Roman"/>
          <w:lang w:eastAsia="zh-CN"/>
        </w:rPr>
      </w:pPr>
      <w:r w:rsidRPr="0056728B">
        <w:rPr>
          <w:rFonts w:ascii="Times New Roman" w:eastAsia="Times New Roman" w:hAnsi="Times New Roman"/>
          <w:lang w:eastAsia="zh-CN"/>
        </w:rPr>
        <w:t>Z. Świechowski</w:t>
      </w:r>
      <w:r w:rsidR="009F7A6A" w:rsidRPr="00A061A9">
        <w:rPr>
          <w:rFonts w:ascii="Times New Roman" w:eastAsia="Times New Roman" w:hAnsi="Times New Roman"/>
          <w:lang w:eastAsia="zh-CN"/>
        </w:rPr>
        <w:t xml:space="preserve">, </w:t>
      </w:r>
      <w:r w:rsidR="009F7A6A" w:rsidRPr="00A061A9">
        <w:rPr>
          <w:rFonts w:ascii="Times New Roman" w:eastAsia="Times New Roman" w:hAnsi="Times New Roman"/>
          <w:i/>
          <w:lang w:eastAsia="zh-CN"/>
        </w:rPr>
        <w:t>Sztuka romańska w Polsce</w:t>
      </w:r>
      <w:r w:rsidR="009F7A6A" w:rsidRPr="00A061A9">
        <w:rPr>
          <w:rFonts w:ascii="Times New Roman" w:eastAsia="Times New Roman" w:hAnsi="Times New Roman"/>
          <w:lang w:eastAsia="zh-CN"/>
        </w:rPr>
        <w:t>, Warszawa 1990</w:t>
      </w:r>
    </w:p>
    <w:p w:rsidR="009F7A6A" w:rsidRPr="0056728B" w:rsidRDefault="00A061A9" w:rsidP="0056728B">
      <w:pPr>
        <w:pStyle w:val="NormalnyWeb"/>
        <w:spacing w:before="0" w:beforeAutospacing="0" w:after="0"/>
        <w:jc w:val="both"/>
        <w:rPr>
          <w:rFonts w:ascii="Times New Roman" w:hAnsi="Times New Roman"/>
          <w:bCs/>
        </w:rPr>
      </w:pPr>
      <w:r w:rsidRPr="0056728B">
        <w:rPr>
          <w:rFonts w:ascii="Times New Roman" w:hAnsi="Times New Roman"/>
          <w:bCs/>
        </w:rPr>
        <w:t xml:space="preserve">J. Szymański, </w:t>
      </w:r>
      <w:r w:rsidR="0011213E" w:rsidRPr="0056728B">
        <w:rPr>
          <w:rFonts w:ascii="Times New Roman" w:hAnsi="Times New Roman"/>
          <w:bCs/>
          <w:i/>
        </w:rPr>
        <w:t xml:space="preserve">Z zagadnień średniowiecznej biografistyki. Katalogi </w:t>
      </w:r>
      <w:proofErr w:type="spellStart"/>
      <w:r w:rsidR="0011213E" w:rsidRPr="0056728B">
        <w:rPr>
          <w:rFonts w:ascii="Times New Roman" w:hAnsi="Times New Roman"/>
          <w:bCs/>
          <w:i/>
        </w:rPr>
        <w:t>dostojnicze</w:t>
      </w:r>
      <w:proofErr w:type="spellEnd"/>
      <w:r w:rsidR="0011213E" w:rsidRPr="0056728B">
        <w:rPr>
          <w:rFonts w:ascii="Times New Roman" w:hAnsi="Times New Roman"/>
          <w:bCs/>
        </w:rPr>
        <w:t>. Lublin 1968</w:t>
      </w:r>
    </w:p>
    <w:p w:rsidR="009F7A6A" w:rsidRPr="0056728B" w:rsidRDefault="009F7A6A" w:rsidP="0056728B">
      <w:pPr>
        <w:pStyle w:val="NormalnyWeb"/>
        <w:spacing w:before="0" w:beforeAutospacing="0" w:after="0"/>
        <w:jc w:val="both"/>
        <w:rPr>
          <w:rFonts w:ascii="Times New Roman" w:hAnsi="Times New Roman"/>
          <w:bCs/>
        </w:rPr>
      </w:pPr>
      <w:r w:rsidRPr="0056728B">
        <w:rPr>
          <w:rFonts w:ascii="Times New Roman" w:hAnsi="Times New Roman"/>
        </w:rPr>
        <w:t xml:space="preserve">J. Szymański, </w:t>
      </w:r>
      <w:r w:rsidRPr="0056728B">
        <w:rPr>
          <w:rFonts w:ascii="Times New Roman" w:hAnsi="Times New Roman"/>
          <w:i/>
        </w:rPr>
        <w:t>Herbarz średniowiecznego rycerstwa polskiego</w:t>
      </w:r>
      <w:r w:rsidRPr="0056728B">
        <w:rPr>
          <w:rFonts w:ascii="Times New Roman" w:hAnsi="Times New Roman"/>
        </w:rPr>
        <w:t>, Warszawa 1993</w:t>
      </w:r>
    </w:p>
    <w:p w:rsidR="00620A37" w:rsidRPr="0056728B" w:rsidRDefault="009F7A6A" w:rsidP="0056728B">
      <w:pPr>
        <w:pStyle w:val="NormalnyWeb"/>
        <w:spacing w:before="0" w:beforeAutospacing="0" w:after="0"/>
        <w:jc w:val="both"/>
        <w:rPr>
          <w:rFonts w:ascii="Times New Roman" w:hAnsi="Times New Roman"/>
          <w:color w:val="000000"/>
        </w:rPr>
      </w:pPr>
      <w:r w:rsidRPr="0056728B">
        <w:rPr>
          <w:rFonts w:ascii="Times New Roman" w:hAnsi="Times New Roman"/>
        </w:rPr>
        <w:t xml:space="preserve">A. Witkowska, </w:t>
      </w:r>
      <w:r w:rsidRPr="0056728B">
        <w:rPr>
          <w:rStyle w:val="Uwydatnienie"/>
          <w:rFonts w:ascii="Times New Roman" w:hAnsi="Times New Roman"/>
          <w:color w:val="000000"/>
        </w:rPr>
        <w:t>Kulty pątnicze piętnastowiecznego Krakowa. Z badań nas religijnością ludową</w:t>
      </w:r>
      <w:r w:rsidRPr="0056728B">
        <w:rPr>
          <w:rFonts w:ascii="Times New Roman" w:hAnsi="Times New Roman"/>
          <w:color w:val="000000"/>
        </w:rPr>
        <w:t>. Lublin 1984.</w:t>
      </w:r>
    </w:p>
    <w:p w:rsidR="00E319B1" w:rsidRPr="0056728B" w:rsidRDefault="00E319B1" w:rsidP="0056728B">
      <w:pPr>
        <w:pStyle w:val="NormalnyWeb"/>
        <w:spacing w:before="0" w:beforeAutospacing="0" w:after="0"/>
        <w:jc w:val="both"/>
        <w:rPr>
          <w:rFonts w:ascii="Times New Roman" w:hAnsi="Times New Roman"/>
          <w:bCs/>
        </w:rPr>
      </w:pPr>
      <w:r w:rsidRPr="0056728B">
        <w:rPr>
          <w:rFonts w:ascii="Times New Roman" w:hAnsi="Times New Roman"/>
          <w:color w:val="000000"/>
        </w:rPr>
        <w:t xml:space="preserve">L. Wojciechowski, </w:t>
      </w:r>
      <w:r w:rsidR="0056728B" w:rsidRPr="0056728B">
        <w:rPr>
          <w:rFonts w:ascii="Times New Roman" w:hAnsi="Times New Roman"/>
          <w:i/>
        </w:rPr>
        <w:t xml:space="preserve">Drzewo </w:t>
      </w:r>
      <w:proofErr w:type="spellStart"/>
      <w:r w:rsidR="0056728B" w:rsidRPr="0056728B">
        <w:rPr>
          <w:rFonts w:ascii="Times New Roman" w:hAnsi="Times New Roman"/>
          <w:i/>
        </w:rPr>
        <w:t>przenajszlachetniejsze</w:t>
      </w:r>
      <w:proofErr w:type="spellEnd"/>
      <w:r w:rsidR="0056728B" w:rsidRPr="0056728B">
        <w:rPr>
          <w:rFonts w:ascii="Times New Roman" w:hAnsi="Times New Roman"/>
          <w:i/>
        </w:rPr>
        <w:t>. Problematyka Drzewa Krzyża w chrześcijaństwie zachodnim (IV – połowa XVII wieku). Od legend do kontrowersji wyznaniowych i piśmiennictwa specjalnego</w:t>
      </w:r>
      <w:r w:rsidR="0056728B" w:rsidRPr="0056728B">
        <w:rPr>
          <w:rFonts w:ascii="Times New Roman" w:hAnsi="Times New Roman"/>
        </w:rPr>
        <w:t>, Lublin 2003</w:t>
      </w:r>
    </w:p>
    <w:p w:rsidR="00620A37" w:rsidRPr="0056728B" w:rsidRDefault="0011213E" w:rsidP="0056728B">
      <w:pPr>
        <w:pStyle w:val="NormalnyWeb"/>
        <w:spacing w:before="0" w:beforeAutospacing="0" w:after="0"/>
        <w:jc w:val="both"/>
        <w:rPr>
          <w:rFonts w:ascii="Times New Roman" w:hAnsi="Times New Roman"/>
          <w:bCs/>
        </w:rPr>
      </w:pPr>
      <w:r w:rsidRPr="0056728B">
        <w:rPr>
          <w:rFonts w:ascii="Times New Roman" w:hAnsi="Times New Roman"/>
        </w:rPr>
        <w:t xml:space="preserve">H. E. </w:t>
      </w:r>
      <w:proofErr w:type="spellStart"/>
      <w:r w:rsidRPr="0056728B">
        <w:rPr>
          <w:rFonts w:ascii="Times New Roman" w:hAnsi="Times New Roman"/>
        </w:rPr>
        <w:t>Wyczawski</w:t>
      </w:r>
      <w:proofErr w:type="spellEnd"/>
      <w:r w:rsidRPr="0056728B">
        <w:rPr>
          <w:rFonts w:ascii="Times New Roman" w:hAnsi="Times New Roman"/>
        </w:rPr>
        <w:t xml:space="preserve">, </w:t>
      </w:r>
      <w:r w:rsidRPr="0056728B">
        <w:rPr>
          <w:rFonts w:ascii="Times New Roman" w:hAnsi="Times New Roman"/>
          <w:i/>
        </w:rPr>
        <w:t>Przygotowanie do studiów w archiwach kościelnych</w:t>
      </w:r>
      <w:r w:rsidRPr="0056728B">
        <w:rPr>
          <w:rFonts w:ascii="Times New Roman" w:hAnsi="Times New Roman"/>
        </w:rPr>
        <w:t>, Kalwaria Zebrzydowska 1989</w:t>
      </w:r>
    </w:p>
    <w:p w:rsidR="00C44DEF" w:rsidRPr="0056728B" w:rsidRDefault="005954A8" w:rsidP="0056728B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56728B">
        <w:rPr>
          <w:rFonts w:ascii="Times New Roman" w:hAnsi="Times New Roman"/>
        </w:rPr>
        <w:t xml:space="preserve"> </w:t>
      </w:r>
    </w:p>
    <w:p w:rsidR="00620A37" w:rsidRPr="00FB4AE5" w:rsidRDefault="00620A37" w:rsidP="00620A37">
      <w:pPr>
        <w:pStyle w:val="NormalnyWeb"/>
        <w:spacing w:before="0" w:beforeAutospacing="0" w:after="0"/>
        <w:rPr>
          <w:rFonts w:ascii="Times New Roman" w:hAnsi="Times New Roman"/>
          <w:bCs/>
        </w:rPr>
      </w:pPr>
    </w:p>
    <w:p w:rsidR="00620A37" w:rsidRPr="00FB4AE5" w:rsidRDefault="00620A37" w:rsidP="00F6310D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FB4AE5">
        <w:rPr>
          <w:rFonts w:ascii="Times New Roman" w:hAnsi="Times New Roman"/>
          <w:b/>
          <w:bCs/>
        </w:rPr>
        <w:t>Metody dydaktyczne:</w:t>
      </w:r>
      <w:r w:rsidRPr="00FB4AE5">
        <w:rPr>
          <w:rFonts w:ascii="Times New Roman" w:hAnsi="Times New Roman"/>
        </w:rPr>
        <w:t xml:space="preserve"> </w:t>
      </w:r>
      <w:r w:rsidR="00F6310D" w:rsidRPr="00F6310D">
        <w:rPr>
          <w:rFonts w:ascii="Times New Roman" w:hAnsi="Times New Roman"/>
        </w:rPr>
        <w:t>Wykład akademicki w miarę potrzeb uzupełniany pokazem multimedialnym.</w:t>
      </w:r>
    </w:p>
    <w:p w:rsidR="00620A37" w:rsidRPr="00FB4AE5" w:rsidRDefault="00620A37" w:rsidP="00F6310D">
      <w:pPr>
        <w:pStyle w:val="NormalnyWeb"/>
        <w:spacing w:before="0" w:beforeAutospacing="0" w:after="0"/>
        <w:jc w:val="both"/>
        <w:rPr>
          <w:rFonts w:ascii="Times New Roman" w:hAnsi="Times New Roman"/>
          <w:b/>
          <w:bCs/>
        </w:rPr>
      </w:pPr>
    </w:p>
    <w:p w:rsidR="00620A37" w:rsidRPr="00FB4AE5" w:rsidRDefault="00620A37" w:rsidP="00F6310D">
      <w:pPr>
        <w:pStyle w:val="NormalnyWeb"/>
        <w:spacing w:before="0" w:beforeAutospacing="0" w:after="0"/>
        <w:jc w:val="both"/>
        <w:rPr>
          <w:rFonts w:ascii="Times New Roman" w:hAnsi="Times New Roman"/>
          <w:b/>
          <w:bCs/>
        </w:rPr>
      </w:pPr>
    </w:p>
    <w:p w:rsidR="00620A37" w:rsidRPr="00FB4AE5" w:rsidRDefault="00620A37" w:rsidP="00F6310D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FB4AE5">
        <w:rPr>
          <w:rFonts w:ascii="Times New Roman" w:hAnsi="Times New Roman"/>
          <w:b/>
          <w:bCs/>
        </w:rPr>
        <w:t xml:space="preserve">Forma i warunki zaliczenia zajęć: </w:t>
      </w:r>
    </w:p>
    <w:p w:rsidR="00620A37" w:rsidRDefault="00F6310D" w:rsidP="00F6310D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F6310D">
        <w:rPr>
          <w:rFonts w:ascii="Times New Roman" w:hAnsi="Times New Roman"/>
        </w:rPr>
        <w:t xml:space="preserve">Egzamin z zakresu wiedzy podręcznikowej, wykładów oraz znajomości dwóch – wybranych </w:t>
      </w:r>
      <w:r>
        <w:rPr>
          <w:rFonts w:ascii="Times New Roman" w:hAnsi="Times New Roman"/>
        </w:rPr>
        <w:t xml:space="preserve">pozycji </w:t>
      </w:r>
      <w:r w:rsidRPr="00F6310D">
        <w:rPr>
          <w:rFonts w:ascii="Times New Roman" w:hAnsi="Times New Roman"/>
        </w:rPr>
        <w:t>z listy lektur dodatkowych</w:t>
      </w:r>
      <w:r w:rsidR="00E319B1">
        <w:rPr>
          <w:rFonts w:ascii="Times New Roman" w:hAnsi="Times New Roman"/>
        </w:rPr>
        <w:t>.</w:t>
      </w:r>
      <w:r w:rsidRPr="00F6310D">
        <w:rPr>
          <w:rFonts w:ascii="Times New Roman" w:hAnsi="Times New Roman"/>
        </w:rPr>
        <w:t xml:space="preserve"> </w:t>
      </w:r>
    </w:p>
    <w:p w:rsidR="00F6310D" w:rsidRPr="00FB4AE5" w:rsidRDefault="00F6310D" w:rsidP="00F6310D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</w:p>
    <w:p w:rsidR="00620A37" w:rsidRPr="00FB4AE5" w:rsidRDefault="00620A37" w:rsidP="00F6310D">
      <w:pPr>
        <w:pStyle w:val="NormalnyWeb"/>
        <w:spacing w:before="0" w:beforeAutospacing="0" w:after="0"/>
        <w:jc w:val="both"/>
        <w:rPr>
          <w:rFonts w:ascii="Times New Roman" w:hAnsi="Times New Roman"/>
          <w:b/>
          <w:bCs/>
        </w:rPr>
      </w:pPr>
      <w:r w:rsidRPr="00FB4AE5">
        <w:rPr>
          <w:rFonts w:ascii="Times New Roman" w:hAnsi="Times New Roman"/>
          <w:b/>
          <w:bCs/>
        </w:rPr>
        <w:t>Autor opisu:</w:t>
      </w:r>
    </w:p>
    <w:p w:rsidR="00620A37" w:rsidRPr="00FB4AE5" w:rsidRDefault="00620A37" w:rsidP="00F6310D">
      <w:pPr>
        <w:pStyle w:val="NormalnyWeb"/>
        <w:spacing w:before="0" w:beforeAutospacing="0" w:after="0"/>
        <w:jc w:val="both"/>
        <w:rPr>
          <w:rFonts w:ascii="Times New Roman" w:hAnsi="Times New Roman"/>
        </w:rPr>
      </w:pPr>
      <w:r w:rsidRPr="00FB4AE5">
        <w:rPr>
          <w:rFonts w:ascii="Times New Roman" w:hAnsi="Times New Roman"/>
        </w:rPr>
        <w:t>Dr Zbigniew Piłat</w:t>
      </w:r>
    </w:p>
    <w:p w:rsidR="00620A37" w:rsidRPr="00FB4AE5" w:rsidRDefault="00620A37" w:rsidP="00F6310D">
      <w:pPr>
        <w:jc w:val="both"/>
        <w:rPr>
          <w:rFonts w:ascii="Times New Roman" w:hAnsi="Times New Roman" w:cs="Times New Roman"/>
        </w:rPr>
      </w:pPr>
    </w:p>
    <w:sectPr w:rsidR="00620A37" w:rsidRPr="00FB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0E"/>
    <w:rsid w:val="0011213E"/>
    <w:rsid w:val="001D43AF"/>
    <w:rsid w:val="001E612A"/>
    <w:rsid w:val="00287D8D"/>
    <w:rsid w:val="002B698A"/>
    <w:rsid w:val="002F3F60"/>
    <w:rsid w:val="003C3EF9"/>
    <w:rsid w:val="00467224"/>
    <w:rsid w:val="00535485"/>
    <w:rsid w:val="0056728B"/>
    <w:rsid w:val="005954A8"/>
    <w:rsid w:val="00596D0E"/>
    <w:rsid w:val="00603340"/>
    <w:rsid w:val="00620A37"/>
    <w:rsid w:val="00784CAD"/>
    <w:rsid w:val="007866EE"/>
    <w:rsid w:val="007F1314"/>
    <w:rsid w:val="009F7A6A"/>
    <w:rsid w:val="00A061A9"/>
    <w:rsid w:val="00B51269"/>
    <w:rsid w:val="00C44DEF"/>
    <w:rsid w:val="00E05C02"/>
    <w:rsid w:val="00E319B1"/>
    <w:rsid w:val="00ED3D30"/>
    <w:rsid w:val="00F62ABF"/>
    <w:rsid w:val="00F6310D"/>
    <w:rsid w:val="00FB4AE5"/>
    <w:rsid w:val="00FD20D8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0A37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A6A"/>
    <w:rPr>
      <w:i/>
      <w:iCs/>
    </w:rPr>
  </w:style>
  <w:style w:type="character" w:styleId="Pogrubienie">
    <w:name w:val="Strong"/>
    <w:basedOn w:val="Domylnaczcionkaakapitu"/>
    <w:uiPriority w:val="22"/>
    <w:qFormat/>
    <w:rsid w:val="00567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0A37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A6A"/>
    <w:rPr>
      <w:i/>
      <w:iCs/>
    </w:rPr>
  </w:style>
  <w:style w:type="character" w:styleId="Pogrubienie">
    <w:name w:val="Strong"/>
    <w:basedOn w:val="Domylnaczcionkaakapitu"/>
    <w:uiPriority w:val="22"/>
    <w:qFormat/>
    <w:rsid w:val="0056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Ewa</cp:lastModifiedBy>
  <cp:revision>2</cp:revision>
  <cp:lastPrinted>2013-01-21T08:11:00Z</cp:lastPrinted>
  <dcterms:created xsi:type="dcterms:W3CDTF">2013-01-21T20:52:00Z</dcterms:created>
  <dcterms:modified xsi:type="dcterms:W3CDTF">2013-01-21T20:52:00Z</dcterms:modified>
</cp:coreProperties>
</file>