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7F" w:rsidRDefault="0009307F" w:rsidP="00A72749">
      <w:pPr>
        <w:autoSpaceDE w:val="0"/>
        <w:autoSpaceDN w:val="0"/>
        <w:adjustRightInd w:val="0"/>
        <w:rPr>
          <w:rFonts w:ascii="Garamond" w:hAnsi="Garamond"/>
          <w:i/>
          <w:sz w:val="22"/>
        </w:rPr>
      </w:pPr>
    </w:p>
    <w:p w:rsidR="00A72749" w:rsidRPr="009642EE" w:rsidRDefault="00A72749" w:rsidP="00A72749">
      <w:pPr>
        <w:autoSpaceDE w:val="0"/>
        <w:autoSpaceDN w:val="0"/>
        <w:adjustRightInd w:val="0"/>
        <w:rPr>
          <w:rFonts w:ascii="Garamond" w:hAnsi="Garamond"/>
          <w:sz w:val="22"/>
        </w:rPr>
      </w:pPr>
      <w:r w:rsidRPr="009642EE">
        <w:rPr>
          <w:rFonts w:ascii="Garamond" w:hAnsi="Garamond"/>
          <w:i/>
          <w:sz w:val="22"/>
        </w:rPr>
        <w:t>Socjologowie nie wydają się szczególnie zain</w:t>
      </w:r>
      <w:r w:rsidRPr="009642EE">
        <w:rPr>
          <w:rFonts w:ascii="Garamond" w:hAnsi="Garamond"/>
          <w:i/>
          <w:sz w:val="22"/>
        </w:rPr>
        <w:softHyphen/>
        <w:t>tere</w:t>
      </w:r>
      <w:r w:rsidRPr="009642EE">
        <w:rPr>
          <w:rFonts w:ascii="Garamond" w:hAnsi="Garamond"/>
          <w:i/>
          <w:sz w:val="22"/>
        </w:rPr>
        <w:softHyphen/>
        <w:t>sowani społe</w:t>
      </w:r>
      <w:r w:rsidR="00AC77C4" w:rsidRPr="009642EE">
        <w:rPr>
          <w:rFonts w:ascii="Garamond" w:hAnsi="Garamond"/>
          <w:i/>
          <w:sz w:val="22"/>
        </w:rPr>
        <w:softHyphen/>
      </w:r>
      <w:r w:rsidRPr="009642EE">
        <w:rPr>
          <w:rFonts w:ascii="Garamond" w:hAnsi="Garamond"/>
          <w:i/>
          <w:sz w:val="22"/>
        </w:rPr>
        <w:t>cznymi aspektami praw człowieka.[…] Problematyka ta może nie tylko dostarczyć socjologom nowych i interesu</w:t>
      </w:r>
      <w:r w:rsidR="00AC77C4" w:rsidRPr="009642EE">
        <w:rPr>
          <w:rFonts w:ascii="Garamond" w:hAnsi="Garamond"/>
          <w:i/>
          <w:sz w:val="22"/>
        </w:rPr>
        <w:softHyphen/>
      </w:r>
      <w:r w:rsidRPr="009642EE">
        <w:rPr>
          <w:rFonts w:ascii="Garamond" w:hAnsi="Garamond"/>
          <w:i/>
          <w:sz w:val="22"/>
        </w:rPr>
        <w:t>ją</w:t>
      </w:r>
      <w:r w:rsidR="00AC77C4" w:rsidRPr="009642EE">
        <w:rPr>
          <w:rFonts w:ascii="Garamond" w:hAnsi="Garamond"/>
          <w:i/>
          <w:sz w:val="22"/>
        </w:rPr>
        <w:softHyphen/>
      </w:r>
      <w:r w:rsidRPr="009642EE">
        <w:rPr>
          <w:rFonts w:ascii="Garamond" w:hAnsi="Garamond"/>
          <w:i/>
          <w:sz w:val="22"/>
        </w:rPr>
        <w:t xml:space="preserve">cych możliwości badawczych. Socjologiczne badanie i </w:t>
      </w:r>
      <w:r w:rsidR="00AC77C4" w:rsidRPr="009642EE">
        <w:rPr>
          <w:rFonts w:ascii="Garamond" w:hAnsi="Garamond"/>
          <w:i/>
          <w:sz w:val="22"/>
        </w:rPr>
        <w:t>socjolo</w:t>
      </w:r>
      <w:r w:rsidRPr="009642EE">
        <w:rPr>
          <w:rFonts w:ascii="Garamond" w:hAnsi="Garamond"/>
          <w:i/>
          <w:sz w:val="22"/>
        </w:rPr>
        <w:t>gi</w:t>
      </w:r>
      <w:r w:rsidR="00AC77C4" w:rsidRPr="009642EE">
        <w:rPr>
          <w:rFonts w:ascii="Garamond" w:hAnsi="Garamond"/>
          <w:i/>
          <w:sz w:val="22"/>
        </w:rPr>
        <w:softHyphen/>
      </w:r>
      <w:r w:rsidRPr="009642EE">
        <w:rPr>
          <w:rFonts w:ascii="Garamond" w:hAnsi="Garamond"/>
          <w:i/>
          <w:sz w:val="22"/>
        </w:rPr>
        <w:t>czna interpretacja praw człowieka mogą ponadto mieć  wielkie znaczenie dla ich przestrzegania, jak i ich promocji i ochrony.</w:t>
      </w:r>
    </w:p>
    <w:p w:rsidR="00A72749" w:rsidRPr="00DA7040" w:rsidRDefault="00A72749" w:rsidP="00A72749">
      <w:pPr>
        <w:autoSpaceDE w:val="0"/>
        <w:autoSpaceDN w:val="0"/>
        <w:adjustRightInd w:val="0"/>
        <w:ind w:left="2124" w:firstLine="708"/>
        <w:jc w:val="center"/>
        <w:rPr>
          <w:rFonts w:ascii="Times-Roman" w:hAnsi="Times-Roman" w:cs="Times-Roman"/>
        </w:rPr>
      </w:pPr>
    </w:p>
    <w:p w:rsidR="00F05ACF" w:rsidRDefault="006A73AB" w:rsidP="00F05ACF">
      <w:pPr>
        <w:spacing w:after="240"/>
        <w:jc w:val="center"/>
        <w:rPr>
          <w:b/>
          <w:i/>
          <w:noProof/>
          <w:sz w:val="40"/>
          <w:lang w:eastAsia="pl-PL"/>
        </w:rPr>
      </w:pPr>
      <w:r>
        <w:rPr>
          <w:b/>
          <w:i/>
          <w:noProof/>
          <w:sz w:val="40"/>
          <w:lang w:eastAsia="pl-PL"/>
        </w:rPr>
        <w:drawing>
          <wp:inline distT="0" distB="0" distL="0" distR="0">
            <wp:extent cx="1154430" cy="1434391"/>
            <wp:effectExtent l="19050" t="0" r="7620" b="0"/>
            <wp:docPr id="5" name="Obraz 4" descr="han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n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645" cy="14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857" w:rsidRPr="00A6411E" w:rsidRDefault="00F05ACF" w:rsidP="00AC77C4">
      <w:pPr>
        <w:spacing w:after="240"/>
        <w:jc w:val="center"/>
        <w:rPr>
          <w:rFonts w:ascii="Garamond" w:hAnsi="Garamond"/>
          <w:i/>
          <w:noProof/>
          <w:sz w:val="22"/>
          <w:lang w:eastAsia="pl-PL"/>
        </w:rPr>
      </w:pPr>
      <w:r w:rsidRPr="00A6411E">
        <w:rPr>
          <w:rFonts w:ascii="Garamond" w:hAnsi="Garamond"/>
          <w:b/>
          <w:noProof/>
          <w:sz w:val="22"/>
          <w:lang w:eastAsia="pl-PL"/>
        </w:rPr>
        <w:t>Hanna Waśkiewicz (1919-1993)</w:t>
      </w:r>
      <w:r w:rsidR="00AC77C4" w:rsidRPr="00A6411E">
        <w:rPr>
          <w:rFonts w:ascii="Garamond" w:hAnsi="Garamond"/>
          <w:noProof/>
          <w:sz w:val="22"/>
          <w:lang w:eastAsia="pl-PL"/>
        </w:rPr>
        <w:br/>
      </w:r>
      <w:r w:rsidRPr="00A6411E">
        <w:rPr>
          <w:rFonts w:ascii="Garamond" w:hAnsi="Garamond"/>
          <w:noProof/>
          <w:sz w:val="22"/>
          <w:lang w:eastAsia="pl-PL"/>
        </w:rPr>
        <w:t xml:space="preserve">Filozof prawa, profesor KUL, kierownik Katedry </w:t>
      </w:r>
      <w:r w:rsidR="00A72749" w:rsidRPr="00A6411E">
        <w:rPr>
          <w:rFonts w:ascii="Garamond" w:hAnsi="Garamond"/>
          <w:noProof/>
          <w:sz w:val="22"/>
          <w:lang w:eastAsia="pl-PL"/>
        </w:rPr>
        <w:t>Filozofi</w:t>
      </w:r>
      <w:r w:rsidRPr="00A6411E">
        <w:rPr>
          <w:rFonts w:ascii="Garamond" w:hAnsi="Garamond"/>
          <w:noProof/>
          <w:sz w:val="22"/>
          <w:lang w:eastAsia="pl-PL"/>
        </w:rPr>
        <w:t>i Prawa</w:t>
      </w:r>
      <w:r w:rsidR="00A72749" w:rsidRPr="00A6411E">
        <w:rPr>
          <w:rFonts w:ascii="Garamond" w:hAnsi="Garamond"/>
          <w:noProof/>
          <w:sz w:val="22"/>
          <w:lang w:eastAsia="pl-PL"/>
        </w:rPr>
        <w:t>,</w:t>
      </w:r>
      <w:r w:rsidR="00AC77C4" w:rsidRPr="00A6411E">
        <w:rPr>
          <w:rFonts w:ascii="Garamond" w:hAnsi="Garamond"/>
          <w:noProof/>
          <w:sz w:val="22"/>
          <w:lang w:eastAsia="pl-PL"/>
        </w:rPr>
        <w:t xml:space="preserve"> </w:t>
      </w:r>
      <w:r w:rsidRPr="00A6411E">
        <w:rPr>
          <w:rFonts w:ascii="Garamond" w:hAnsi="Garamond"/>
          <w:noProof/>
          <w:sz w:val="22"/>
          <w:lang w:eastAsia="pl-PL"/>
        </w:rPr>
        <w:t xml:space="preserve">inicjator </w:t>
      </w:r>
      <w:r w:rsidRPr="00A6411E">
        <w:rPr>
          <w:rFonts w:ascii="Garamond" w:hAnsi="Garamond"/>
          <w:i/>
          <w:noProof/>
          <w:sz w:val="22"/>
          <w:lang w:eastAsia="pl-PL"/>
        </w:rPr>
        <w:t xml:space="preserve">Dni Praw </w:t>
      </w:r>
      <w:r w:rsidR="00D807E3" w:rsidRPr="00A6411E">
        <w:rPr>
          <w:rFonts w:ascii="Garamond" w:hAnsi="Garamond"/>
          <w:i/>
          <w:noProof/>
          <w:sz w:val="22"/>
          <w:lang w:eastAsia="pl-PL"/>
        </w:rPr>
        <w:t>C</w:t>
      </w:r>
      <w:r w:rsidRPr="00A6411E">
        <w:rPr>
          <w:rFonts w:ascii="Garamond" w:hAnsi="Garamond"/>
          <w:i/>
          <w:noProof/>
          <w:sz w:val="22"/>
          <w:lang w:eastAsia="pl-PL"/>
        </w:rPr>
        <w:t>złowieka</w:t>
      </w:r>
      <w:r w:rsidR="00D807E3" w:rsidRPr="00A6411E">
        <w:rPr>
          <w:rFonts w:ascii="Garamond" w:hAnsi="Garamond"/>
          <w:i/>
          <w:noProof/>
          <w:sz w:val="22"/>
          <w:lang w:eastAsia="pl-PL"/>
        </w:rPr>
        <w:t xml:space="preserve"> </w:t>
      </w:r>
    </w:p>
    <w:p w:rsidR="00D807E3" w:rsidRDefault="00D807E3" w:rsidP="00AC77C4">
      <w:pPr>
        <w:spacing w:after="240"/>
        <w:jc w:val="center"/>
        <w:rPr>
          <w:rFonts w:ascii="Garamond" w:hAnsi="Garamond"/>
          <w:i/>
          <w:noProof/>
          <w:sz w:val="22"/>
          <w:lang w:eastAsia="pl-PL"/>
        </w:rPr>
      </w:pPr>
      <w:r>
        <w:rPr>
          <w:rFonts w:ascii="Garamond" w:hAnsi="Garamond"/>
          <w:i/>
          <w:noProof/>
          <w:sz w:val="22"/>
          <w:lang w:eastAsia="pl-PL"/>
        </w:rPr>
        <w:t>__________</w:t>
      </w:r>
    </w:p>
    <w:p w:rsidR="00CE4857" w:rsidRPr="009642EE" w:rsidRDefault="00AC77C4" w:rsidP="00C26DE5">
      <w:pPr>
        <w:spacing w:after="240"/>
        <w:rPr>
          <w:rFonts w:ascii="Garamond" w:hAnsi="Garamond"/>
          <w:i/>
          <w:noProof/>
          <w:sz w:val="22"/>
          <w:lang w:eastAsia="pl-PL"/>
        </w:rPr>
      </w:pPr>
      <w:r w:rsidRPr="009642EE">
        <w:rPr>
          <w:rFonts w:ascii="Garamond" w:hAnsi="Garamond"/>
          <w:i/>
          <w:noProof/>
          <w:sz w:val="22"/>
          <w:lang w:eastAsia="pl-PL"/>
        </w:rPr>
        <w:t>Aby prawa człowieka były kompletne, niezbędne są no</w:t>
      </w:r>
      <w:r w:rsidR="00C26DE5" w:rsidRPr="009642EE">
        <w:rPr>
          <w:rFonts w:ascii="Garamond" w:hAnsi="Garamond"/>
          <w:i/>
          <w:noProof/>
          <w:sz w:val="22"/>
          <w:lang w:eastAsia="pl-PL"/>
        </w:rPr>
        <w:softHyphen/>
      </w:r>
      <w:r w:rsidRPr="009642EE">
        <w:rPr>
          <w:rFonts w:ascii="Garamond" w:hAnsi="Garamond"/>
          <w:i/>
          <w:noProof/>
          <w:sz w:val="22"/>
          <w:lang w:eastAsia="pl-PL"/>
        </w:rPr>
        <w:t>r</w:t>
      </w:r>
      <w:r w:rsidRPr="009642EE">
        <w:rPr>
          <w:rFonts w:ascii="Garamond" w:hAnsi="Garamond"/>
          <w:i/>
          <w:noProof/>
          <w:sz w:val="22"/>
          <w:lang w:eastAsia="pl-PL"/>
        </w:rPr>
        <w:softHyphen/>
      </w:r>
      <w:r w:rsidR="00C26DE5" w:rsidRPr="009642EE">
        <w:rPr>
          <w:rFonts w:ascii="Garamond" w:hAnsi="Garamond"/>
          <w:i/>
          <w:noProof/>
          <w:sz w:val="22"/>
          <w:lang w:eastAsia="pl-PL"/>
        </w:rPr>
        <w:softHyphen/>
      </w:r>
      <w:r w:rsidRPr="009642EE">
        <w:rPr>
          <w:rFonts w:ascii="Garamond" w:hAnsi="Garamond"/>
          <w:i/>
          <w:noProof/>
          <w:sz w:val="22"/>
          <w:lang w:eastAsia="pl-PL"/>
        </w:rPr>
        <w:t>ma</w:t>
      </w:r>
      <w:r w:rsidRPr="009642EE">
        <w:rPr>
          <w:rFonts w:ascii="Garamond" w:hAnsi="Garamond"/>
          <w:i/>
          <w:noProof/>
          <w:sz w:val="22"/>
          <w:lang w:eastAsia="pl-PL"/>
        </w:rPr>
        <w:softHyphen/>
        <w:t>tywne zapisy i odpowiadające im postawy wy</w:t>
      </w:r>
      <w:r w:rsidRPr="009642EE">
        <w:rPr>
          <w:rFonts w:ascii="Garamond" w:hAnsi="Garamond"/>
          <w:i/>
          <w:noProof/>
          <w:sz w:val="22"/>
          <w:lang w:eastAsia="pl-PL"/>
        </w:rPr>
        <w:softHyphen/>
        <w:t>nika</w:t>
      </w:r>
      <w:r w:rsidRPr="009642EE">
        <w:rPr>
          <w:rFonts w:ascii="Garamond" w:hAnsi="Garamond"/>
          <w:i/>
          <w:noProof/>
          <w:sz w:val="22"/>
          <w:lang w:eastAsia="pl-PL"/>
        </w:rPr>
        <w:softHyphen/>
        <w:t>jące z prawa intuicyjnego oraz instytucjo</w:t>
      </w:r>
      <w:r w:rsidRPr="009642EE">
        <w:rPr>
          <w:rFonts w:ascii="Garamond" w:hAnsi="Garamond"/>
          <w:i/>
          <w:noProof/>
          <w:sz w:val="22"/>
          <w:lang w:eastAsia="pl-PL"/>
        </w:rPr>
        <w:softHyphen/>
        <w:t>nalne i orga</w:t>
      </w:r>
      <w:r w:rsidR="003472E6" w:rsidRPr="009642EE">
        <w:rPr>
          <w:rFonts w:ascii="Garamond" w:hAnsi="Garamond"/>
          <w:i/>
          <w:noProof/>
          <w:sz w:val="22"/>
          <w:lang w:eastAsia="pl-PL"/>
        </w:rPr>
        <w:t>n</w:t>
      </w:r>
      <w:r w:rsidR="00C26DE5" w:rsidRPr="009642EE">
        <w:rPr>
          <w:rFonts w:ascii="Garamond" w:hAnsi="Garamond"/>
          <w:i/>
          <w:noProof/>
          <w:sz w:val="22"/>
          <w:lang w:eastAsia="pl-PL"/>
        </w:rPr>
        <w:softHyphen/>
      </w:r>
      <w:r w:rsidR="003472E6" w:rsidRPr="009642EE">
        <w:rPr>
          <w:rFonts w:ascii="Garamond" w:hAnsi="Garamond"/>
          <w:i/>
          <w:noProof/>
          <w:sz w:val="22"/>
          <w:lang w:eastAsia="pl-PL"/>
        </w:rPr>
        <w:t>i</w:t>
      </w:r>
      <w:r w:rsidR="00C26DE5" w:rsidRPr="009642EE">
        <w:rPr>
          <w:rFonts w:ascii="Garamond" w:hAnsi="Garamond"/>
          <w:i/>
          <w:noProof/>
          <w:sz w:val="22"/>
          <w:lang w:eastAsia="pl-PL"/>
        </w:rPr>
        <w:softHyphen/>
      </w:r>
      <w:r w:rsidRPr="009642EE">
        <w:rPr>
          <w:rFonts w:ascii="Garamond" w:hAnsi="Garamond"/>
          <w:i/>
          <w:noProof/>
          <w:sz w:val="22"/>
          <w:lang w:eastAsia="pl-PL"/>
        </w:rPr>
        <w:t>zacyjne powiązania pomiędzy tymi dwoma elementami.</w:t>
      </w:r>
    </w:p>
    <w:p w:rsidR="00AC77C4" w:rsidRDefault="00972A6B" w:rsidP="00F05ACF">
      <w:pPr>
        <w:spacing w:after="240"/>
        <w:jc w:val="center"/>
        <w:rPr>
          <w:rFonts w:ascii="Garamond" w:hAnsi="Garamond"/>
          <w:b/>
          <w:noProof/>
          <w:sz w:val="22"/>
          <w:szCs w:val="22"/>
          <w:lang w:eastAsia="pl-PL"/>
        </w:rPr>
      </w:pPr>
      <w:r w:rsidRPr="00972A6B">
        <w:rPr>
          <w:b/>
          <w:i/>
          <w:noProof/>
          <w:sz w:val="40"/>
          <w:lang w:eastAsia="pl-PL"/>
        </w:rPr>
        <w:drawing>
          <wp:inline distT="0" distB="0" distL="0" distR="0">
            <wp:extent cx="1295400" cy="1615440"/>
            <wp:effectExtent l="0" t="0" r="0" b="0"/>
            <wp:docPr id="9" name="Obraz 0" descr="ad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am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550" cy="1624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ACF" w:rsidRPr="00AC77C4" w:rsidRDefault="00F05ACF" w:rsidP="00F05ACF">
      <w:pPr>
        <w:spacing w:after="240"/>
        <w:jc w:val="center"/>
        <w:rPr>
          <w:rFonts w:ascii="Garamond" w:hAnsi="Garamond"/>
          <w:noProof/>
          <w:sz w:val="22"/>
          <w:szCs w:val="22"/>
          <w:lang w:eastAsia="pl-PL"/>
        </w:rPr>
      </w:pPr>
      <w:r w:rsidRPr="00AC77C4">
        <w:rPr>
          <w:rFonts w:ascii="Garamond" w:hAnsi="Garamond"/>
          <w:b/>
          <w:noProof/>
          <w:sz w:val="22"/>
          <w:szCs w:val="22"/>
          <w:lang w:eastAsia="pl-PL"/>
        </w:rPr>
        <w:t>Adam Podgórecki (1925-1998)</w:t>
      </w:r>
      <w:r w:rsidR="00936996">
        <w:rPr>
          <w:rFonts w:ascii="Garamond" w:hAnsi="Garamond"/>
          <w:b/>
          <w:noProof/>
          <w:sz w:val="22"/>
          <w:szCs w:val="22"/>
          <w:lang w:eastAsia="pl-PL"/>
        </w:rPr>
        <w:br/>
      </w:r>
      <w:r w:rsidRPr="00AC77C4">
        <w:rPr>
          <w:rFonts w:ascii="Garamond" w:hAnsi="Garamond"/>
          <w:noProof/>
          <w:sz w:val="22"/>
          <w:szCs w:val="22"/>
          <w:lang w:eastAsia="pl-PL"/>
        </w:rPr>
        <w:t xml:space="preserve">Socjolog prawa, </w:t>
      </w:r>
      <w:r w:rsidR="00D55A0F" w:rsidRPr="00AC77C4">
        <w:rPr>
          <w:rFonts w:ascii="Garamond" w:hAnsi="Garamond"/>
          <w:noProof/>
          <w:sz w:val="22"/>
          <w:szCs w:val="22"/>
          <w:lang w:eastAsia="pl-PL"/>
        </w:rPr>
        <w:t>profesor UW</w:t>
      </w:r>
      <w:r w:rsidR="00AC77C4" w:rsidRPr="00AC77C4">
        <w:rPr>
          <w:rFonts w:ascii="Garamond" w:hAnsi="Garamond"/>
          <w:noProof/>
          <w:sz w:val="22"/>
          <w:szCs w:val="22"/>
          <w:lang w:eastAsia="pl-PL"/>
        </w:rPr>
        <w:t xml:space="preserve"> </w:t>
      </w:r>
      <w:r w:rsidR="00D55A0F" w:rsidRPr="00AC77C4">
        <w:rPr>
          <w:rFonts w:ascii="Garamond" w:hAnsi="Garamond"/>
          <w:noProof/>
          <w:sz w:val="22"/>
          <w:szCs w:val="22"/>
          <w:lang w:eastAsia="pl-PL"/>
        </w:rPr>
        <w:t>i Carleton Univer</w:t>
      </w:r>
      <w:r w:rsidRPr="00AC77C4">
        <w:rPr>
          <w:rFonts w:ascii="Garamond" w:hAnsi="Garamond"/>
          <w:noProof/>
          <w:sz w:val="22"/>
          <w:szCs w:val="22"/>
          <w:lang w:eastAsia="pl-PL"/>
        </w:rPr>
        <w:t>s</w:t>
      </w:r>
      <w:r w:rsidR="00D55A0F" w:rsidRPr="00AC77C4">
        <w:rPr>
          <w:rFonts w:ascii="Garamond" w:hAnsi="Garamond"/>
          <w:noProof/>
          <w:sz w:val="22"/>
          <w:szCs w:val="22"/>
          <w:lang w:eastAsia="pl-PL"/>
        </w:rPr>
        <w:t>i</w:t>
      </w:r>
      <w:r w:rsidRPr="00AC77C4">
        <w:rPr>
          <w:rFonts w:ascii="Garamond" w:hAnsi="Garamond"/>
          <w:noProof/>
          <w:sz w:val="22"/>
          <w:szCs w:val="22"/>
          <w:lang w:eastAsia="pl-PL"/>
        </w:rPr>
        <w:t xml:space="preserve">ty </w:t>
      </w:r>
      <w:r w:rsidR="00AC77C4" w:rsidRPr="00AC77C4">
        <w:rPr>
          <w:rFonts w:ascii="Garamond" w:hAnsi="Garamond"/>
          <w:noProof/>
          <w:sz w:val="22"/>
          <w:szCs w:val="22"/>
          <w:lang w:eastAsia="pl-PL"/>
        </w:rPr>
        <w:br/>
      </w:r>
      <w:r w:rsidRPr="00AC77C4">
        <w:rPr>
          <w:rFonts w:ascii="Garamond" w:hAnsi="Garamond"/>
          <w:noProof/>
          <w:sz w:val="22"/>
          <w:szCs w:val="22"/>
          <w:lang w:eastAsia="pl-PL"/>
        </w:rPr>
        <w:t>w Ottawie, założyciel Sekcji Socjologii Prawa PTS</w:t>
      </w:r>
    </w:p>
    <w:p w:rsidR="00631C1D" w:rsidRDefault="00631C1D" w:rsidP="00672CFB">
      <w:pPr>
        <w:tabs>
          <w:tab w:val="right" w:pos="4111"/>
        </w:tabs>
        <w:spacing w:after="160"/>
        <w:jc w:val="center"/>
        <w:rPr>
          <w:rFonts w:ascii="Garamond" w:hAnsi="Garamond" w:cs="Garamond"/>
          <w:sz w:val="22"/>
          <w:szCs w:val="22"/>
        </w:rPr>
      </w:pPr>
    </w:p>
    <w:p w:rsidR="00750A07" w:rsidRDefault="00FD0AB9" w:rsidP="00750A07">
      <w:pPr>
        <w:spacing w:after="240"/>
        <w:jc w:val="center"/>
        <w:rPr>
          <w:b/>
          <w:iCs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2244090" cy="683980"/>
            <wp:effectExtent l="19050" t="0" r="3810" b="0"/>
            <wp:docPr id="2" name="Obraz 1" descr="http://www.kul.pl/files/1458/logo_kul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ul.pl/files/1458/logo_kul_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010" cy="68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A07" w:rsidRDefault="00750A07" w:rsidP="00750A07">
      <w:pPr>
        <w:ind w:left="579" w:right="651" w:firstLine="141"/>
        <w:jc w:val="center"/>
        <w:rPr>
          <w:b/>
          <w:iCs/>
          <w:sz w:val="28"/>
          <w:szCs w:val="28"/>
        </w:rPr>
      </w:pPr>
    </w:p>
    <w:p w:rsidR="00750A07" w:rsidRDefault="00750A07" w:rsidP="00750A07">
      <w:pPr>
        <w:ind w:left="579" w:right="651" w:firstLine="141"/>
        <w:jc w:val="center"/>
        <w:rPr>
          <w:b/>
          <w:iCs/>
          <w:sz w:val="28"/>
          <w:szCs w:val="28"/>
        </w:rPr>
      </w:pPr>
    </w:p>
    <w:p w:rsidR="00750A07" w:rsidRDefault="00750A07" w:rsidP="00750A07">
      <w:pPr>
        <w:ind w:left="579" w:right="651" w:firstLine="141"/>
        <w:jc w:val="center"/>
        <w:rPr>
          <w:b/>
          <w:iCs/>
          <w:sz w:val="28"/>
          <w:szCs w:val="28"/>
        </w:rPr>
      </w:pPr>
    </w:p>
    <w:p w:rsidR="00750A07" w:rsidRPr="00FF1357" w:rsidRDefault="00750A07" w:rsidP="00750A07">
      <w:pPr>
        <w:jc w:val="center"/>
        <w:rPr>
          <w:color w:val="1F497D" w:themeColor="text2"/>
        </w:rPr>
      </w:pPr>
      <w:r w:rsidRPr="00FF1357">
        <w:rPr>
          <w:noProof/>
          <w:color w:val="1F497D" w:themeColor="text2"/>
          <w:lang w:eastAsia="pl-PL"/>
        </w:rPr>
        <w:drawing>
          <wp:inline distT="0" distB="0" distL="0" distR="0">
            <wp:extent cx="1062542" cy="662940"/>
            <wp:effectExtent l="19050" t="0" r="4258" b="0"/>
            <wp:docPr id="3" name="Obraz 1" descr="pt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ts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78" cy="664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A07" w:rsidRPr="00FF1357" w:rsidRDefault="00750A07" w:rsidP="00750A07">
      <w:pPr>
        <w:jc w:val="center"/>
        <w:rPr>
          <w:color w:val="1F497D" w:themeColor="text2"/>
        </w:rPr>
      </w:pPr>
    </w:p>
    <w:p w:rsidR="00750A07" w:rsidRDefault="00750A07" w:rsidP="00750A07">
      <w:pPr>
        <w:jc w:val="center"/>
        <w:rPr>
          <w:b/>
          <w:color w:val="1F497D" w:themeColor="text2"/>
          <w:sz w:val="22"/>
        </w:rPr>
      </w:pPr>
      <w:r w:rsidRPr="00C26DE5">
        <w:rPr>
          <w:b/>
          <w:color w:val="1F497D" w:themeColor="text2"/>
          <w:sz w:val="22"/>
        </w:rPr>
        <w:t>Oddział Lubelski</w:t>
      </w:r>
    </w:p>
    <w:p w:rsidR="00750A07" w:rsidRDefault="00750A07" w:rsidP="00750A07">
      <w:pPr>
        <w:jc w:val="center"/>
        <w:rPr>
          <w:b/>
          <w:color w:val="1F497D" w:themeColor="text2"/>
          <w:sz w:val="22"/>
        </w:rPr>
      </w:pPr>
    </w:p>
    <w:p w:rsidR="00750A07" w:rsidRDefault="00750A07" w:rsidP="00750A07">
      <w:pPr>
        <w:jc w:val="center"/>
        <w:rPr>
          <w:b/>
          <w:color w:val="1F497D" w:themeColor="text2"/>
          <w:sz w:val="22"/>
        </w:rPr>
      </w:pPr>
    </w:p>
    <w:p w:rsidR="00750A07" w:rsidRPr="00C26DE5" w:rsidRDefault="00750A07" w:rsidP="00750A07">
      <w:pPr>
        <w:jc w:val="center"/>
        <w:rPr>
          <w:b/>
          <w:color w:val="1F497D" w:themeColor="text2"/>
          <w:sz w:val="22"/>
        </w:rPr>
      </w:pPr>
    </w:p>
    <w:p w:rsidR="00750A07" w:rsidRPr="00297275" w:rsidRDefault="00750A07" w:rsidP="00FD0AB9">
      <w:pPr>
        <w:ind w:left="579" w:right="651" w:firstLine="141"/>
        <w:rPr>
          <w:b/>
          <w:iCs/>
          <w:color w:val="1F497D" w:themeColor="text2"/>
          <w:sz w:val="28"/>
          <w:szCs w:val="28"/>
        </w:rPr>
      </w:pPr>
      <w:r w:rsidRPr="00297275">
        <w:rPr>
          <w:b/>
          <w:iCs/>
          <w:noProof/>
          <w:color w:val="1F497D" w:themeColor="text2"/>
          <w:sz w:val="28"/>
          <w:szCs w:val="28"/>
          <w:lang w:eastAsia="pl-PL"/>
        </w:rPr>
        <w:drawing>
          <wp:inline distT="0" distB="0" distL="0" distR="0">
            <wp:extent cx="1714500" cy="579002"/>
            <wp:effectExtent l="19050" t="0" r="0" b="0"/>
            <wp:docPr id="7" name="Obraz 1" descr="http://isl.org.pl/wp-content/uploads/2017/07/ISL-300x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sl.org.pl/wp-content/uploads/2017/07/ISL-300x1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597" cy="580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A07" w:rsidRPr="00FF1357" w:rsidRDefault="00750A07" w:rsidP="00750A07">
      <w:pPr>
        <w:ind w:left="579" w:right="651" w:firstLine="141"/>
        <w:jc w:val="center"/>
        <w:rPr>
          <w:b/>
          <w:iCs/>
          <w:sz w:val="28"/>
          <w:szCs w:val="28"/>
        </w:rPr>
      </w:pPr>
    </w:p>
    <w:p w:rsidR="00631C1D" w:rsidRDefault="00631C1D" w:rsidP="00631C1D">
      <w:pPr>
        <w:jc w:val="center"/>
        <w:rPr>
          <w:rFonts w:ascii="Garamond" w:hAnsi="Garamond" w:cs="Arial"/>
          <w:b/>
        </w:rPr>
      </w:pPr>
    </w:p>
    <w:p w:rsidR="00750A07" w:rsidRDefault="00750A07" w:rsidP="00631C1D">
      <w:pPr>
        <w:jc w:val="center"/>
        <w:rPr>
          <w:rFonts w:ascii="Garamond" w:hAnsi="Garamond" w:cs="Arial"/>
          <w:b/>
        </w:rPr>
      </w:pPr>
    </w:p>
    <w:p w:rsidR="00631C1D" w:rsidRDefault="00631C1D" w:rsidP="00631C1D">
      <w:pPr>
        <w:jc w:val="center"/>
        <w:rPr>
          <w:rFonts w:ascii="Garamond" w:hAnsi="Garamond" w:cs="Arial"/>
          <w:b/>
        </w:rPr>
      </w:pPr>
    </w:p>
    <w:p w:rsidR="00631C1D" w:rsidRDefault="00631C1D" w:rsidP="00631C1D">
      <w:pPr>
        <w:jc w:val="center"/>
        <w:rPr>
          <w:rFonts w:ascii="Garamond" w:hAnsi="Garamond" w:cs="Arial"/>
          <w:b/>
        </w:rPr>
      </w:pPr>
    </w:p>
    <w:p w:rsidR="00631C1D" w:rsidRDefault="00631C1D" w:rsidP="00631C1D">
      <w:pPr>
        <w:jc w:val="center"/>
        <w:rPr>
          <w:rFonts w:ascii="Garamond" w:hAnsi="Garamond" w:cs="Arial"/>
          <w:b/>
        </w:rPr>
      </w:pPr>
    </w:p>
    <w:p w:rsidR="00C26DE5" w:rsidRDefault="00C26DE5" w:rsidP="00631C1D">
      <w:pPr>
        <w:jc w:val="center"/>
        <w:rPr>
          <w:rFonts w:ascii="Garamond" w:hAnsi="Garamond" w:cs="Arial"/>
          <w:b/>
        </w:rPr>
      </w:pPr>
    </w:p>
    <w:p w:rsidR="00C26DE5" w:rsidRDefault="00C26DE5" w:rsidP="00631C1D">
      <w:pPr>
        <w:jc w:val="center"/>
        <w:rPr>
          <w:rFonts w:ascii="Garamond" w:hAnsi="Garamond" w:cs="Arial"/>
          <w:b/>
        </w:rPr>
      </w:pPr>
    </w:p>
    <w:p w:rsidR="00631C1D" w:rsidRDefault="00631C1D" w:rsidP="00631C1D">
      <w:pPr>
        <w:jc w:val="center"/>
        <w:rPr>
          <w:rFonts w:ascii="Garamond" w:hAnsi="Garamond" w:cs="Arial"/>
          <w:b/>
        </w:rPr>
      </w:pPr>
    </w:p>
    <w:p w:rsidR="00631C1D" w:rsidRDefault="00631C1D" w:rsidP="00631C1D">
      <w:pPr>
        <w:jc w:val="center"/>
        <w:rPr>
          <w:rFonts w:ascii="Garamond" w:hAnsi="Garamond" w:cs="Arial"/>
          <w:b/>
        </w:rPr>
      </w:pPr>
    </w:p>
    <w:p w:rsidR="00631C1D" w:rsidRDefault="00631C1D" w:rsidP="00631C1D">
      <w:pPr>
        <w:jc w:val="center"/>
        <w:rPr>
          <w:rFonts w:ascii="Garamond" w:hAnsi="Garamond" w:cs="Arial"/>
          <w:b/>
        </w:rPr>
      </w:pPr>
    </w:p>
    <w:p w:rsidR="00631C1D" w:rsidRDefault="00631C1D" w:rsidP="00631C1D">
      <w:pPr>
        <w:jc w:val="center"/>
        <w:rPr>
          <w:rFonts w:ascii="Garamond" w:hAnsi="Garamond" w:cs="Arial"/>
          <w:b/>
        </w:rPr>
      </w:pPr>
    </w:p>
    <w:p w:rsidR="00631C1D" w:rsidRDefault="00631C1D" w:rsidP="00631C1D">
      <w:pPr>
        <w:jc w:val="center"/>
        <w:rPr>
          <w:rFonts w:ascii="Garamond" w:hAnsi="Garamond" w:cs="Arial"/>
          <w:b/>
        </w:rPr>
      </w:pPr>
    </w:p>
    <w:p w:rsidR="00631C1D" w:rsidRDefault="00631C1D" w:rsidP="00631C1D">
      <w:pPr>
        <w:jc w:val="center"/>
        <w:rPr>
          <w:rFonts w:ascii="Garamond" w:hAnsi="Garamond" w:cs="Arial"/>
          <w:b/>
        </w:rPr>
      </w:pPr>
    </w:p>
    <w:p w:rsidR="00631C1D" w:rsidRDefault="00631C1D" w:rsidP="00631C1D">
      <w:pPr>
        <w:jc w:val="center"/>
        <w:rPr>
          <w:rFonts w:ascii="Garamond" w:hAnsi="Garamond" w:cs="Arial"/>
          <w:b/>
        </w:rPr>
      </w:pPr>
    </w:p>
    <w:p w:rsidR="00374B2C" w:rsidRDefault="00374B2C" w:rsidP="00631C1D">
      <w:pPr>
        <w:jc w:val="center"/>
        <w:rPr>
          <w:rFonts w:ascii="Garamond" w:hAnsi="Garamond" w:cs="Arial"/>
          <w:b/>
        </w:rPr>
      </w:pPr>
    </w:p>
    <w:p w:rsidR="00631C1D" w:rsidRDefault="00631C1D" w:rsidP="00631C1D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Katedra Socjologii Prawa i Moralności</w:t>
      </w:r>
    </w:p>
    <w:p w:rsidR="00631C1D" w:rsidRPr="00F363ED" w:rsidRDefault="00631C1D" w:rsidP="00631C1D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Katolicki Uniwersytet Lubelski Jana Pawła II</w:t>
      </w:r>
    </w:p>
    <w:p w:rsidR="00631C1D" w:rsidRDefault="00631C1D" w:rsidP="00631C1D">
      <w:pPr>
        <w:jc w:val="center"/>
        <w:rPr>
          <w:rFonts w:ascii="Garamond" w:hAnsi="Garamond" w:cs="Arial"/>
          <w:b/>
          <w:i/>
          <w:sz w:val="24"/>
          <w:lang w:val="en-US"/>
        </w:rPr>
      </w:pPr>
      <w:r w:rsidRPr="00750A07">
        <w:rPr>
          <w:rFonts w:ascii="Garamond" w:hAnsi="Garamond" w:cs="Arial"/>
          <w:b/>
          <w:lang w:val="en-US"/>
        </w:rPr>
        <w:t xml:space="preserve">Al. </w:t>
      </w:r>
      <w:proofErr w:type="spellStart"/>
      <w:r w:rsidRPr="00750A07">
        <w:rPr>
          <w:rFonts w:ascii="Garamond" w:hAnsi="Garamond" w:cs="Arial"/>
          <w:b/>
          <w:lang w:val="en-US"/>
        </w:rPr>
        <w:t>Racławickie</w:t>
      </w:r>
      <w:proofErr w:type="spellEnd"/>
      <w:r w:rsidRPr="00750A07">
        <w:rPr>
          <w:rFonts w:ascii="Garamond" w:hAnsi="Garamond" w:cs="Arial"/>
          <w:b/>
          <w:lang w:val="en-US"/>
        </w:rPr>
        <w:t xml:space="preserve"> 14, 20-950 Lublin, tel. (81) </w:t>
      </w:r>
      <w:r>
        <w:rPr>
          <w:rFonts w:ascii="Garamond" w:hAnsi="Garamond" w:cs="Arial"/>
          <w:b/>
          <w:lang w:val="en-US"/>
        </w:rPr>
        <w:t xml:space="preserve">445 33 47, fax (81) 445 33 55, e-mail: kmotyka@kul.pl </w:t>
      </w:r>
      <w:r w:rsidRPr="007E27FD">
        <w:rPr>
          <w:lang w:val="en-US"/>
        </w:rPr>
        <w:br w:type="column"/>
      </w:r>
    </w:p>
    <w:p w:rsidR="00631C1D" w:rsidRPr="00A62480" w:rsidRDefault="00631C1D" w:rsidP="00631C1D">
      <w:pPr>
        <w:jc w:val="center"/>
        <w:rPr>
          <w:b/>
          <w:color w:val="365F91"/>
          <w:sz w:val="48"/>
        </w:rPr>
      </w:pPr>
      <w:r w:rsidRPr="00A62480">
        <w:rPr>
          <w:b/>
          <w:color w:val="365F91"/>
          <w:sz w:val="48"/>
        </w:rPr>
        <w:t>XXXV</w:t>
      </w:r>
      <w:r w:rsidR="00962392">
        <w:rPr>
          <w:b/>
          <w:color w:val="365F91"/>
          <w:sz w:val="48"/>
        </w:rPr>
        <w:t>I</w:t>
      </w:r>
    </w:p>
    <w:p w:rsidR="00631C1D" w:rsidRPr="00A62480" w:rsidRDefault="00631C1D" w:rsidP="00631C1D">
      <w:pPr>
        <w:jc w:val="center"/>
        <w:rPr>
          <w:b/>
          <w:color w:val="365F91"/>
          <w:sz w:val="48"/>
        </w:rPr>
      </w:pPr>
      <w:r w:rsidRPr="00A62480">
        <w:rPr>
          <w:b/>
          <w:color w:val="365F91"/>
          <w:sz w:val="48"/>
        </w:rPr>
        <w:t>Dni Praw Człowieka</w:t>
      </w:r>
    </w:p>
    <w:p w:rsidR="00631C1D" w:rsidRPr="00A94ABA" w:rsidRDefault="00631C1D" w:rsidP="00631C1D">
      <w:pPr>
        <w:spacing w:after="240"/>
        <w:jc w:val="center"/>
        <w:rPr>
          <w:b/>
          <w:i/>
        </w:rPr>
      </w:pPr>
      <w:r>
        <w:rPr>
          <w:b/>
          <w:i/>
        </w:rPr>
        <w:t>_______________________________________</w:t>
      </w:r>
    </w:p>
    <w:p w:rsidR="00FD0AB9" w:rsidRDefault="00FD0AB9" w:rsidP="00631C1D">
      <w:pPr>
        <w:spacing w:after="240"/>
        <w:jc w:val="center"/>
        <w:rPr>
          <w:sz w:val="40"/>
        </w:rPr>
      </w:pPr>
    </w:p>
    <w:p w:rsidR="00631C1D" w:rsidRPr="00F62484" w:rsidRDefault="00F62484" w:rsidP="00631C1D">
      <w:pPr>
        <w:spacing w:after="240"/>
        <w:jc w:val="center"/>
        <w:rPr>
          <w:b/>
          <w:sz w:val="36"/>
        </w:rPr>
      </w:pPr>
      <w:r w:rsidRPr="00F62484">
        <w:rPr>
          <w:sz w:val="40"/>
        </w:rPr>
        <w:t>Socjologia praw człowieka</w:t>
      </w:r>
      <w:r w:rsidRPr="00F62484">
        <w:rPr>
          <w:b/>
          <w:sz w:val="40"/>
        </w:rPr>
        <w:t xml:space="preserve"> </w:t>
      </w:r>
      <w:r w:rsidRPr="00F62484">
        <w:rPr>
          <w:b/>
          <w:sz w:val="36"/>
        </w:rPr>
        <w:br/>
      </w:r>
      <w:proofErr w:type="spellStart"/>
      <w:r w:rsidRPr="00F62484">
        <w:rPr>
          <w:sz w:val="36"/>
        </w:rPr>
        <w:t>in</w:t>
      </w:r>
      <w:proofErr w:type="spellEnd"/>
      <w:r w:rsidRPr="00F62484">
        <w:rPr>
          <w:sz w:val="36"/>
        </w:rPr>
        <w:t xml:space="preserve"> </w:t>
      </w:r>
      <w:proofErr w:type="spellStart"/>
      <w:r w:rsidRPr="00F62484">
        <w:rPr>
          <w:sz w:val="36"/>
        </w:rPr>
        <w:t>statu</w:t>
      </w:r>
      <w:proofErr w:type="spellEnd"/>
      <w:r w:rsidRPr="00F62484">
        <w:rPr>
          <w:sz w:val="36"/>
        </w:rPr>
        <w:t xml:space="preserve"> </w:t>
      </w:r>
      <w:proofErr w:type="spellStart"/>
      <w:r w:rsidRPr="00F62484">
        <w:rPr>
          <w:sz w:val="36"/>
        </w:rPr>
        <w:t>nascendi</w:t>
      </w:r>
      <w:proofErr w:type="spellEnd"/>
    </w:p>
    <w:p w:rsidR="00C26DE5" w:rsidRDefault="00F62484" w:rsidP="00C26DE5">
      <w:pPr>
        <w:spacing w:after="160"/>
        <w:jc w:val="center"/>
        <w:rPr>
          <w:b/>
          <w:sz w:val="24"/>
        </w:rPr>
      </w:pPr>
      <w:r>
        <w:rPr>
          <w:b/>
          <w:sz w:val="24"/>
        </w:rPr>
        <w:t xml:space="preserve">Wokół koncepcji </w:t>
      </w:r>
      <w:r>
        <w:rPr>
          <w:b/>
          <w:sz w:val="24"/>
        </w:rPr>
        <w:br/>
        <w:t xml:space="preserve">Hanny Waśkiewicz i Adama </w:t>
      </w:r>
      <w:proofErr w:type="spellStart"/>
      <w:r>
        <w:rPr>
          <w:b/>
          <w:sz w:val="24"/>
        </w:rPr>
        <w:t>Podgóreckiego</w:t>
      </w:r>
      <w:proofErr w:type="spellEnd"/>
      <w:r>
        <w:rPr>
          <w:b/>
          <w:sz w:val="24"/>
        </w:rPr>
        <w:t xml:space="preserve"> </w:t>
      </w:r>
    </w:p>
    <w:p w:rsidR="00C26DE5" w:rsidRDefault="00C26DE5" w:rsidP="00C26DE5">
      <w:pPr>
        <w:spacing w:after="160"/>
        <w:jc w:val="center"/>
        <w:rPr>
          <w:b/>
          <w:sz w:val="24"/>
        </w:rPr>
      </w:pPr>
    </w:p>
    <w:p w:rsidR="00F05ACF" w:rsidRPr="00C26DE5" w:rsidRDefault="00626DFF" w:rsidP="00C26DE5">
      <w:pPr>
        <w:spacing w:after="160"/>
        <w:jc w:val="center"/>
        <w:rPr>
          <w:sz w:val="22"/>
        </w:rPr>
      </w:pPr>
      <w:r>
        <w:rPr>
          <w:sz w:val="22"/>
        </w:rPr>
        <w:t xml:space="preserve"> </w:t>
      </w:r>
      <w:r w:rsidR="00C26DE5" w:rsidRPr="00C26DE5">
        <w:rPr>
          <w:sz w:val="22"/>
        </w:rPr>
        <w:t>w 2</w:t>
      </w:r>
      <w:r>
        <w:rPr>
          <w:sz w:val="22"/>
        </w:rPr>
        <w:t>5</w:t>
      </w:r>
      <w:r w:rsidR="00C26DE5" w:rsidRPr="00C26DE5">
        <w:rPr>
          <w:sz w:val="22"/>
        </w:rPr>
        <w:t>. i 2</w:t>
      </w:r>
      <w:r>
        <w:rPr>
          <w:sz w:val="22"/>
        </w:rPr>
        <w:t>0</w:t>
      </w:r>
      <w:r w:rsidR="00C26DE5" w:rsidRPr="00C26DE5">
        <w:rPr>
          <w:sz w:val="22"/>
        </w:rPr>
        <w:t xml:space="preserve">. rocznicę </w:t>
      </w:r>
      <w:r w:rsidR="00C26DE5">
        <w:rPr>
          <w:sz w:val="22"/>
        </w:rPr>
        <w:t>I</w:t>
      </w:r>
      <w:r w:rsidR="00C26DE5" w:rsidRPr="00C26DE5">
        <w:rPr>
          <w:sz w:val="22"/>
        </w:rPr>
        <w:t>ch śmierci</w:t>
      </w:r>
    </w:p>
    <w:p w:rsidR="00F05ACF" w:rsidRDefault="00F05ACF" w:rsidP="00F62484">
      <w:pPr>
        <w:spacing w:after="240"/>
        <w:jc w:val="center"/>
        <w:rPr>
          <w:rFonts w:ascii="Garamond" w:hAnsi="Garamond" w:cs="Garamond"/>
        </w:rPr>
      </w:pPr>
    </w:p>
    <w:p w:rsidR="00750A07" w:rsidRDefault="00750A07" w:rsidP="002210B1">
      <w:pPr>
        <w:ind w:left="579" w:right="651" w:firstLine="141"/>
        <w:jc w:val="center"/>
        <w:rPr>
          <w:b/>
          <w:iCs/>
          <w:sz w:val="28"/>
          <w:szCs w:val="28"/>
        </w:rPr>
      </w:pPr>
    </w:p>
    <w:p w:rsidR="00750A07" w:rsidRDefault="00750A07" w:rsidP="002210B1">
      <w:pPr>
        <w:ind w:left="579" w:right="651" w:firstLine="141"/>
        <w:jc w:val="center"/>
        <w:rPr>
          <w:b/>
          <w:iCs/>
          <w:sz w:val="28"/>
          <w:szCs w:val="28"/>
        </w:rPr>
      </w:pPr>
    </w:p>
    <w:p w:rsidR="00750A07" w:rsidRDefault="00750A07" w:rsidP="002210B1">
      <w:pPr>
        <w:ind w:left="579" w:right="651" w:firstLine="141"/>
        <w:jc w:val="center"/>
        <w:rPr>
          <w:b/>
          <w:iCs/>
          <w:sz w:val="28"/>
          <w:szCs w:val="28"/>
        </w:rPr>
      </w:pPr>
    </w:p>
    <w:p w:rsidR="00750A07" w:rsidRDefault="00750A07" w:rsidP="002210B1">
      <w:pPr>
        <w:ind w:left="579" w:right="651" w:firstLine="141"/>
        <w:jc w:val="center"/>
        <w:rPr>
          <w:b/>
          <w:iCs/>
          <w:sz w:val="28"/>
          <w:szCs w:val="28"/>
        </w:rPr>
      </w:pPr>
    </w:p>
    <w:p w:rsidR="00750A07" w:rsidRDefault="00750A07" w:rsidP="002210B1">
      <w:pPr>
        <w:ind w:left="579" w:right="651" w:firstLine="141"/>
        <w:jc w:val="center"/>
        <w:rPr>
          <w:b/>
          <w:iCs/>
          <w:sz w:val="28"/>
          <w:szCs w:val="28"/>
        </w:rPr>
      </w:pPr>
    </w:p>
    <w:p w:rsidR="00750A07" w:rsidRDefault="00750A07" w:rsidP="002210B1">
      <w:pPr>
        <w:ind w:left="579" w:right="651" w:firstLine="141"/>
        <w:jc w:val="center"/>
        <w:rPr>
          <w:b/>
          <w:iCs/>
          <w:sz w:val="28"/>
          <w:szCs w:val="28"/>
        </w:rPr>
      </w:pPr>
    </w:p>
    <w:p w:rsidR="00750A07" w:rsidRDefault="00750A07" w:rsidP="002210B1">
      <w:pPr>
        <w:ind w:left="579" w:right="651" w:firstLine="141"/>
        <w:jc w:val="center"/>
        <w:rPr>
          <w:b/>
          <w:iCs/>
          <w:sz w:val="28"/>
          <w:szCs w:val="28"/>
        </w:rPr>
      </w:pPr>
    </w:p>
    <w:p w:rsidR="00750A07" w:rsidRDefault="00750A07" w:rsidP="002210B1">
      <w:pPr>
        <w:ind w:left="579" w:right="651" w:firstLine="141"/>
        <w:jc w:val="center"/>
        <w:rPr>
          <w:b/>
          <w:iCs/>
          <w:sz w:val="28"/>
          <w:szCs w:val="28"/>
        </w:rPr>
      </w:pPr>
    </w:p>
    <w:p w:rsidR="00750A07" w:rsidRDefault="00750A07" w:rsidP="002210B1">
      <w:pPr>
        <w:ind w:left="579" w:right="651" w:firstLine="141"/>
        <w:jc w:val="center"/>
        <w:rPr>
          <w:b/>
          <w:iCs/>
          <w:sz w:val="28"/>
          <w:szCs w:val="28"/>
        </w:rPr>
      </w:pPr>
    </w:p>
    <w:p w:rsidR="00750A07" w:rsidRDefault="00750A07" w:rsidP="002210B1">
      <w:pPr>
        <w:ind w:left="579" w:right="651" w:firstLine="141"/>
        <w:jc w:val="center"/>
        <w:rPr>
          <w:b/>
          <w:iCs/>
          <w:sz w:val="28"/>
          <w:szCs w:val="28"/>
        </w:rPr>
      </w:pPr>
    </w:p>
    <w:p w:rsidR="00750A07" w:rsidRDefault="00750A07" w:rsidP="002210B1">
      <w:pPr>
        <w:ind w:left="579" w:right="651" w:firstLine="141"/>
        <w:jc w:val="center"/>
        <w:rPr>
          <w:b/>
          <w:iCs/>
          <w:sz w:val="28"/>
          <w:szCs w:val="28"/>
        </w:rPr>
      </w:pPr>
    </w:p>
    <w:p w:rsidR="00750A07" w:rsidRDefault="00750A07" w:rsidP="002210B1">
      <w:pPr>
        <w:ind w:left="579" w:right="651" w:firstLine="141"/>
        <w:jc w:val="center"/>
        <w:rPr>
          <w:b/>
          <w:iCs/>
          <w:sz w:val="28"/>
          <w:szCs w:val="28"/>
        </w:rPr>
      </w:pPr>
    </w:p>
    <w:p w:rsidR="00750A07" w:rsidRDefault="00750A07" w:rsidP="002210B1">
      <w:pPr>
        <w:ind w:left="579" w:right="651" w:firstLine="141"/>
        <w:jc w:val="center"/>
        <w:rPr>
          <w:b/>
          <w:iCs/>
          <w:sz w:val="28"/>
          <w:szCs w:val="28"/>
        </w:rPr>
      </w:pPr>
    </w:p>
    <w:p w:rsidR="00750A07" w:rsidRDefault="00750A07" w:rsidP="002210B1">
      <w:pPr>
        <w:ind w:left="579" w:right="651" w:firstLine="141"/>
        <w:jc w:val="center"/>
        <w:rPr>
          <w:b/>
          <w:iCs/>
          <w:sz w:val="28"/>
          <w:szCs w:val="28"/>
        </w:rPr>
      </w:pPr>
    </w:p>
    <w:p w:rsidR="00913DE0" w:rsidRDefault="002210B1" w:rsidP="00FA451C">
      <w:pPr>
        <w:ind w:left="579" w:right="651" w:firstLine="141"/>
        <w:jc w:val="center"/>
        <w:rPr>
          <w:rFonts w:ascii="Garamond" w:hAnsi="Garamond" w:cs="Garamond"/>
          <w:b/>
          <w:i/>
          <w:sz w:val="24"/>
        </w:rPr>
      </w:pPr>
      <w:r>
        <w:rPr>
          <w:b/>
          <w:iCs/>
          <w:sz w:val="28"/>
          <w:szCs w:val="28"/>
        </w:rPr>
        <w:t xml:space="preserve">KUL, </w:t>
      </w:r>
      <w:r w:rsidR="00F62484" w:rsidRPr="00FF1357">
        <w:rPr>
          <w:b/>
          <w:iCs/>
          <w:sz w:val="28"/>
          <w:szCs w:val="28"/>
        </w:rPr>
        <w:t>12 grudnia 2018</w:t>
      </w:r>
      <w:r w:rsidR="00631C1D" w:rsidRPr="00FF1357">
        <w:rPr>
          <w:b/>
          <w:iCs/>
          <w:sz w:val="32"/>
          <w:szCs w:val="28"/>
        </w:rPr>
        <w:t xml:space="preserve">  </w:t>
      </w:r>
      <w:r w:rsidR="00631C1D">
        <w:rPr>
          <w:rFonts w:ascii="Garamond" w:hAnsi="Garamond" w:cs="Garamond"/>
          <w:b/>
          <w:i/>
          <w:sz w:val="24"/>
        </w:rPr>
        <w:br w:type="page"/>
      </w:r>
    </w:p>
    <w:p w:rsidR="00AA635C" w:rsidRPr="0009307F" w:rsidRDefault="00AA635C" w:rsidP="00095D87">
      <w:pPr>
        <w:ind w:right="651"/>
        <w:jc w:val="center"/>
        <w:rPr>
          <w:rFonts w:ascii="Garamond" w:hAnsi="Garamond"/>
          <w:b/>
          <w:sz w:val="22"/>
        </w:rPr>
      </w:pPr>
    </w:p>
    <w:p w:rsidR="00095D87" w:rsidRPr="0009307F" w:rsidRDefault="00095D87" w:rsidP="00095D87">
      <w:pPr>
        <w:jc w:val="center"/>
        <w:rPr>
          <w:rFonts w:ascii="Garamond" w:hAnsi="Garamond" w:cs="Arial"/>
          <w:b/>
          <w:bCs/>
          <w:sz w:val="24"/>
        </w:rPr>
      </w:pPr>
      <w:r w:rsidRPr="0009307F">
        <w:rPr>
          <w:rFonts w:ascii="Garamond" w:hAnsi="Garamond" w:cs="Arial"/>
          <w:b/>
          <w:bCs/>
          <w:sz w:val="24"/>
        </w:rPr>
        <w:t>Katedra Socjologii Prawa i Moralności</w:t>
      </w:r>
      <w:r w:rsidRPr="0009307F">
        <w:rPr>
          <w:rFonts w:ascii="Garamond" w:hAnsi="Garamond" w:cs="Arial"/>
          <w:b/>
          <w:bCs/>
          <w:sz w:val="24"/>
        </w:rPr>
        <w:br/>
        <w:t>Instytutu Socjologii Katolickiego Uniwersytetu Lubelskiego Jana Pawła II</w:t>
      </w:r>
    </w:p>
    <w:p w:rsidR="00095D87" w:rsidRPr="0009307F" w:rsidRDefault="00095D87" w:rsidP="00095D87">
      <w:pPr>
        <w:jc w:val="center"/>
        <w:rPr>
          <w:rFonts w:ascii="Garamond" w:hAnsi="Garamond" w:cs="Arial"/>
          <w:b/>
          <w:bCs/>
        </w:rPr>
      </w:pPr>
    </w:p>
    <w:p w:rsidR="00631C1D" w:rsidRPr="0009307F" w:rsidRDefault="00095D87" w:rsidP="00095D87">
      <w:pPr>
        <w:jc w:val="center"/>
        <w:rPr>
          <w:rFonts w:ascii="Garamond" w:hAnsi="Garamond" w:cs="Arial"/>
          <w:b/>
          <w:bCs/>
          <w:sz w:val="24"/>
        </w:rPr>
      </w:pPr>
      <w:r w:rsidRPr="0009307F">
        <w:rPr>
          <w:rFonts w:ascii="Garamond" w:hAnsi="Garamond" w:cs="Arial"/>
          <w:b/>
          <w:bCs/>
          <w:sz w:val="24"/>
        </w:rPr>
        <w:t xml:space="preserve">Oddział Lubelski </w:t>
      </w:r>
      <w:r w:rsidRPr="0009307F">
        <w:rPr>
          <w:rFonts w:ascii="Garamond" w:hAnsi="Garamond" w:cs="Arial"/>
          <w:b/>
          <w:bCs/>
          <w:sz w:val="24"/>
        </w:rPr>
        <w:br/>
        <w:t>Polskiego Towarzystwa Socjologicznego</w:t>
      </w:r>
    </w:p>
    <w:p w:rsidR="00FA451C" w:rsidRPr="0009307F" w:rsidRDefault="00FA451C" w:rsidP="00095D87">
      <w:pPr>
        <w:jc w:val="center"/>
        <w:rPr>
          <w:rFonts w:ascii="Garamond" w:hAnsi="Garamond" w:cs="Arial"/>
          <w:b/>
          <w:bCs/>
        </w:rPr>
      </w:pPr>
    </w:p>
    <w:p w:rsidR="00FA451C" w:rsidRPr="0009307F" w:rsidRDefault="00FA451C" w:rsidP="00095D87">
      <w:pPr>
        <w:jc w:val="center"/>
        <w:rPr>
          <w:rFonts w:ascii="Garamond" w:hAnsi="Garamond" w:cs="Arial"/>
          <w:b/>
          <w:bCs/>
          <w:sz w:val="24"/>
        </w:rPr>
      </w:pPr>
      <w:r w:rsidRPr="0009307F">
        <w:rPr>
          <w:rFonts w:ascii="Garamond" w:hAnsi="Garamond" w:cs="Arial"/>
          <w:b/>
          <w:bCs/>
          <w:sz w:val="24"/>
        </w:rPr>
        <w:t>Instytut Sądecko-Lubelski</w:t>
      </w:r>
    </w:p>
    <w:p w:rsidR="00095D87" w:rsidRDefault="00095D87" w:rsidP="00095D87">
      <w:pPr>
        <w:jc w:val="center"/>
        <w:rPr>
          <w:rFonts w:ascii="Garamond" w:hAnsi="Garamond" w:cs="Arial"/>
          <w:sz w:val="22"/>
        </w:rPr>
      </w:pPr>
    </w:p>
    <w:p w:rsidR="0009307F" w:rsidRDefault="0009307F" w:rsidP="00095D87">
      <w:pPr>
        <w:jc w:val="center"/>
        <w:rPr>
          <w:rFonts w:ascii="Garamond" w:hAnsi="Garamond" w:cs="Arial"/>
          <w:sz w:val="22"/>
        </w:rPr>
      </w:pPr>
    </w:p>
    <w:p w:rsidR="00631C1D" w:rsidRDefault="00631C1D" w:rsidP="00095D87">
      <w:pPr>
        <w:jc w:val="center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sz w:val="22"/>
        </w:rPr>
        <w:t>zapraszają na</w:t>
      </w:r>
    </w:p>
    <w:p w:rsidR="00631C1D" w:rsidRDefault="00631C1D" w:rsidP="00631C1D">
      <w:pPr>
        <w:jc w:val="center"/>
        <w:rPr>
          <w:rFonts w:ascii="Garamond" w:hAnsi="Garamond" w:cs="Arial"/>
          <w:b/>
          <w:sz w:val="24"/>
        </w:rPr>
      </w:pPr>
    </w:p>
    <w:p w:rsidR="00913DE0" w:rsidRPr="0009307F" w:rsidRDefault="00913DE0" w:rsidP="00913DE0">
      <w:pPr>
        <w:jc w:val="center"/>
        <w:rPr>
          <w:b/>
          <w:color w:val="1F497D" w:themeColor="text2"/>
          <w:sz w:val="48"/>
        </w:rPr>
      </w:pPr>
      <w:r w:rsidRPr="0009307F">
        <w:rPr>
          <w:b/>
          <w:color w:val="1F497D" w:themeColor="text2"/>
          <w:sz w:val="48"/>
        </w:rPr>
        <w:t>XXXVI</w:t>
      </w:r>
    </w:p>
    <w:p w:rsidR="00913DE0" w:rsidRPr="0009307F" w:rsidRDefault="00913DE0" w:rsidP="00913DE0">
      <w:pPr>
        <w:jc w:val="center"/>
        <w:rPr>
          <w:b/>
          <w:color w:val="1F497D" w:themeColor="text2"/>
          <w:sz w:val="48"/>
        </w:rPr>
      </w:pPr>
      <w:r w:rsidRPr="0009307F">
        <w:rPr>
          <w:b/>
          <w:color w:val="1F497D" w:themeColor="text2"/>
          <w:sz w:val="48"/>
        </w:rPr>
        <w:t>Dni Praw Człowieka</w:t>
      </w:r>
    </w:p>
    <w:p w:rsidR="00913DE0" w:rsidRPr="00A94ABA" w:rsidRDefault="00913DE0" w:rsidP="00913DE0">
      <w:pPr>
        <w:spacing w:after="240"/>
        <w:jc w:val="center"/>
        <w:rPr>
          <w:b/>
          <w:i/>
        </w:rPr>
      </w:pPr>
      <w:r>
        <w:rPr>
          <w:b/>
          <w:i/>
        </w:rPr>
        <w:t>_______________________________________</w:t>
      </w:r>
    </w:p>
    <w:p w:rsidR="00913DE0" w:rsidRPr="00323DE4" w:rsidRDefault="00913DE0" w:rsidP="00913DE0">
      <w:pPr>
        <w:spacing w:after="240"/>
        <w:jc w:val="center"/>
        <w:rPr>
          <w:b/>
          <w:sz w:val="32"/>
        </w:rPr>
      </w:pPr>
      <w:r w:rsidRPr="00323DE4">
        <w:rPr>
          <w:b/>
          <w:sz w:val="36"/>
        </w:rPr>
        <w:t xml:space="preserve">Socjologia praw człowieka </w:t>
      </w:r>
      <w:r w:rsidRPr="00323DE4">
        <w:rPr>
          <w:b/>
          <w:sz w:val="32"/>
        </w:rPr>
        <w:br/>
      </w:r>
      <w:proofErr w:type="spellStart"/>
      <w:r w:rsidRPr="00323DE4">
        <w:rPr>
          <w:b/>
          <w:sz w:val="32"/>
        </w:rPr>
        <w:t>in</w:t>
      </w:r>
      <w:proofErr w:type="spellEnd"/>
      <w:r w:rsidRPr="00323DE4">
        <w:rPr>
          <w:b/>
          <w:sz w:val="32"/>
        </w:rPr>
        <w:t xml:space="preserve"> </w:t>
      </w:r>
      <w:proofErr w:type="spellStart"/>
      <w:r w:rsidRPr="00323DE4">
        <w:rPr>
          <w:b/>
          <w:sz w:val="32"/>
        </w:rPr>
        <w:t>statu</w:t>
      </w:r>
      <w:proofErr w:type="spellEnd"/>
      <w:r w:rsidRPr="00323DE4">
        <w:rPr>
          <w:b/>
          <w:sz w:val="32"/>
        </w:rPr>
        <w:t xml:space="preserve"> </w:t>
      </w:r>
      <w:proofErr w:type="spellStart"/>
      <w:r w:rsidRPr="00323DE4">
        <w:rPr>
          <w:b/>
          <w:sz w:val="32"/>
        </w:rPr>
        <w:t>nascendi</w:t>
      </w:r>
      <w:proofErr w:type="spellEnd"/>
    </w:p>
    <w:p w:rsidR="00913DE0" w:rsidRPr="00323DE4" w:rsidRDefault="00913DE0" w:rsidP="00913DE0">
      <w:pPr>
        <w:spacing w:after="160"/>
        <w:jc w:val="center"/>
        <w:rPr>
          <w:rFonts w:ascii="Garamond" w:hAnsi="Garamond"/>
          <w:b/>
          <w:sz w:val="44"/>
        </w:rPr>
      </w:pPr>
      <w:r w:rsidRPr="00323DE4">
        <w:rPr>
          <w:rFonts w:ascii="Garamond" w:hAnsi="Garamond"/>
          <w:b/>
          <w:sz w:val="24"/>
        </w:rPr>
        <w:t xml:space="preserve">Wokół koncepcji </w:t>
      </w:r>
      <w:r w:rsidRPr="00323DE4">
        <w:rPr>
          <w:rFonts w:ascii="Garamond" w:hAnsi="Garamond"/>
          <w:b/>
          <w:sz w:val="24"/>
        </w:rPr>
        <w:br/>
        <w:t xml:space="preserve">Hanny Waśkiewicz i Adama </w:t>
      </w:r>
      <w:proofErr w:type="spellStart"/>
      <w:r w:rsidRPr="00323DE4">
        <w:rPr>
          <w:rFonts w:ascii="Garamond" w:hAnsi="Garamond"/>
          <w:b/>
          <w:sz w:val="24"/>
        </w:rPr>
        <w:t>Podgóreckiego</w:t>
      </w:r>
      <w:proofErr w:type="spellEnd"/>
      <w:r w:rsidRPr="00323DE4">
        <w:rPr>
          <w:rFonts w:ascii="Garamond" w:hAnsi="Garamond"/>
          <w:b/>
          <w:sz w:val="24"/>
        </w:rPr>
        <w:t xml:space="preserve"> </w:t>
      </w:r>
    </w:p>
    <w:p w:rsidR="00631C1D" w:rsidRPr="00323DE4" w:rsidRDefault="00631C1D" w:rsidP="00631C1D">
      <w:pPr>
        <w:jc w:val="center"/>
        <w:rPr>
          <w:rFonts w:ascii="Garamond" w:hAnsi="Garamond" w:cs="Garamond"/>
          <w:color w:val="000000"/>
          <w:sz w:val="26"/>
          <w:szCs w:val="26"/>
        </w:rPr>
      </w:pPr>
    </w:p>
    <w:p w:rsidR="00631C1D" w:rsidRPr="00793D5C" w:rsidRDefault="00631C1D" w:rsidP="00631C1D">
      <w:pPr>
        <w:spacing w:after="60"/>
        <w:jc w:val="center"/>
        <w:rPr>
          <w:rFonts w:ascii="Garamond" w:hAnsi="Garamond" w:cs="Arial"/>
          <w:sz w:val="24"/>
        </w:rPr>
      </w:pPr>
      <w:r w:rsidRPr="00793D5C">
        <w:rPr>
          <w:rFonts w:ascii="Garamond" w:hAnsi="Garamond" w:cs="Arial"/>
          <w:sz w:val="24"/>
        </w:rPr>
        <w:t>(</w:t>
      </w:r>
      <w:r w:rsidR="00F62484" w:rsidRPr="00793D5C">
        <w:rPr>
          <w:rFonts w:ascii="Garamond" w:hAnsi="Garamond" w:cs="Arial"/>
          <w:sz w:val="24"/>
        </w:rPr>
        <w:t>12</w:t>
      </w:r>
      <w:r w:rsidRPr="00793D5C">
        <w:rPr>
          <w:rFonts w:ascii="Garamond" w:hAnsi="Garamond" w:cs="Arial"/>
          <w:sz w:val="24"/>
        </w:rPr>
        <w:t xml:space="preserve"> grudnia 201</w:t>
      </w:r>
      <w:r w:rsidR="00F62484" w:rsidRPr="00793D5C">
        <w:rPr>
          <w:rFonts w:ascii="Garamond" w:hAnsi="Garamond" w:cs="Arial"/>
          <w:sz w:val="24"/>
        </w:rPr>
        <w:t>8</w:t>
      </w:r>
      <w:r w:rsidRPr="00793D5C">
        <w:rPr>
          <w:rFonts w:ascii="Garamond" w:hAnsi="Garamond" w:cs="Arial"/>
          <w:sz w:val="24"/>
        </w:rPr>
        <w:t>)</w:t>
      </w:r>
    </w:p>
    <w:p w:rsidR="00631C1D" w:rsidRPr="00323DE4" w:rsidRDefault="00631C1D" w:rsidP="00631C1D">
      <w:pPr>
        <w:spacing w:after="60"/>
        <w:jc w:val="center"/>
        <w:rPr>
          <w:rFonts w:ascii="Garamond" w:hAnsi="Garamond" w:cs="Arial"/>
          <w:sz w:val="24"/>
        </w:rPr>
      </w:pPr>
    </w:p>
    <w:p w:rsidR="00631C1D" w:rsidRPr="00323DE4" w:rsidRDefault="00631C1D" w:rsidP="00631C1D">
      <w:pPr>
        <w:spacing w:after="60"/>
        <w:jc w:val="center"/>
        <w:rPr>
          <w:rFonts w:ascii="Garamond" w:hAnsi="Garamond" w:cs="Arial"/>
          <w:sz w:val="24"/>
        </w:rPr>
      </w:pPr>
    </w:p>
    <w:p w:rsidR="00631C1D" w:rsidRPr="00323DE4" w:rsidRDefault="00631C1D" w:rsidP="00631C1D">
      <w:pPr>
        <w:spacing w:after="60"/>
        <w:jc w:val="center"/>
        <w:rPr>
          <w:rFonts w:ascii="Garamond" w:hAnsi="Garamond" w:cs="Arial"/>
          <w:sz w:val="24"/>
        </w:rPr>
      </w:pPr>
    </w:p>
    <w:p w:rsidR="00913DE0" w:rsidRDefault="00913DE0" w:rsidP="00631C1D">
      <w:pPr>
        <w:spacing w:after="60"/>
        <w:jc w:val="center"/>
        <w:rPr>
          <w:rFonts w:ascii="Garamond" w:hAnsi="Garamond" w:cs="Arial"/>
          <w:sz w:val="16"/>
        </w:rPr>
      </w:pPr>
    </w:p>
    <w:p w:rsidR="00AB1803" w:rsidRDefault="00AB1803" w:rsidP="00631C1D">
      <w:pPr>
        <w:spacing w:after="60"/>
        <w:jc w:val="center"/>
        <w:rPr>
          <w:rFonts w:ascii="Garamond" w:hAnsi="Garamond" w:cs="Arial"/>
          <w:sz w:val="16"/>
        </w:rPr>
      </w:pPr>
    </w:p>
    <w:p w:rsidR="00AA635C" w:rsidRDefault="00AA635C" w:rsidP="00631C1D">
      <w:pPr>
        <w:spacing w:after="60"/>
        <w:jc w:val="center"/>
        <w:rPr>
          <w:rFonts w:ascii="Garamond" w:hAnsi="Garamond" w:cs="Arial"/>
          <w:sz w:val="16"/>
        </w:rPr>
      </w:pPr>
    </w:p>
    <w:p w:rsidR="007975CA" w:rsidRDefault="007975CA" w:rsidP="00631C1D">
      <w:pPr>
        <w:spacing w:after="60"/>
        <w:jc w:val="center"/>
        <w:rPr>
          <w:rFonts w:ascii="Garamond" w:hAnsi="Garamond" w:cs="Arial"/>
          <w:sz w:val="16"/>
        </w:rPr>
      </w:pPr>
    </w:p>
    <w:p w:rsidR="00913DE0" w:rsidRDefault="00913DE0" w:rsidP="00631C1D">
      <w:pPr>
        <w:spacing w:after="60"/>
        <w:jc w:val="center"/>
        <w:rPr>
          <w:rFonts w:ascii="Garamond" w:hAnsi="Garamond" w:cs="Arial"/>
          <w:sz w:val="16"/>
        </w:rPr>
      </w:pPr>
    </w:p>
    <w:p w:rsidR="0009307F" w:rsidRPr="00323DE4" w:rsidRDefault="0009307F" w:rsidP="00631C1D">
      <w:pPr>
        <w:spacing w:after="60"/>
        <w:jc w:val="center"/>
        <w:rPr>
          <w:rFonts w:ascii="Garamond" w:hAnsi="Garamond" w:cs="Arial"/>
          <w:sz w:val="16"/>
        </w:rPr>
      </w:pPr>
    </w:p>
    <w:p w:rsidR="00631C1D" w:rsidRPr="00323DE4" w:rsidRDefault="00631C1D" w:rsidP="00631C1D">
      <w:pPr>
        <w:spacing w:line="220" w:lineRule="exact"/>
        <w:jc w:val="center"/>
        <w:rPr>
          <w:rFonts w:ascii="Garamond" w:hAnsi="Garamond" w:cs="Arial"/>
          <w:b/>
          <w:bCs/>
          <w:sz w:val="22"/>
        </w:rPr>
      </w:pPr>
      <w:r w:rsidRPr="00323DE4">
        <w:rPr>
          <w:rFonts w:ascii="Garamond" w:hAnsi="Garamond" w:cs="Arial"/>
          <w:b/>
          <w:sz w:val="22"/>
        </w:rPr>
        <w:t>Dni odbędą się w sali C-</w:t>
      </w:r>
      <w:r w:rsidR="0093327B" w:rsidRPr="00323DE4">
        <w:rPr>
          <w:rFonts w:ascii="Garamond" w:hAnsi="Garamond" w:cs="Arial"/>
          <w:b/>
          <w:sz w:val="22"/>
        </w:rPr>
        <w:t>6</w:t>
      </w:r>
      <w:r w:rsidR="00972A6B">
        <w:rPr>
          <w:rFonts w:ascii="Garamond" w:hAnsi="Garamond" w:cs="Arial"/>
          <w:b/>
          <w:sz w:val="22"/>
        </w:rPr>
        <w:t>1</w:t>
      </w:r>
      <w:r w:rsidR="0093327B" w:rsidRPr="00323DE4">
        <w:rPr>
          <w:rFonts w:ascii="Garamond" w:hAnsi="Garamond" w:cs="Arial"/>
          <w:b/>
          <w:sz w:val="22"/>
        </w:rPr>
        <w:t>8</w:t>
      </w:r>
      <w:r w:rsidRPr="00323DE4">
        <w:rPr>
          <w:rFonts w:ascii="Garamond" w:hAnsi="Garamond" w:cs="Arial"/>
          <w:b/>
          <w:sz w:val="22"/>
        </w:rPr>
        <w:t xml:space="preserve"> </w:t>
      </w:r>
      <w:r w:rsidR="0093327B" w:rsidRPr="00323DE4">
        <w:rPr>
          <w:rFonts w:ascii="Garamond" w:hAnsi="Garamond" w:cs="Arial"/>
          <w:b/>
          <w:sz w:val="22"/>
        </w:rPr>
        <w:t>(VI</w:t>
      </w:r>
      <w:r w:rsidRPr="00323DE4">
        <w:rPr>
          <w:rFonts w:ascii="Garamond" w:hAnsi="Garamond" w:cs="Arial"/>
          <w:b/>
          <w:sz w:val="22"/>
        </w:rPr>
        <w:t xml:space="preserve"> p.)</w:t>
      </w:r>
    </w:p>
    <w:p w:rsidR="00631C1D" w:rsidRPr="00323DE4" w:rsidRDefault="00631C1D" w:rsidP="00631C1D">
      <w:pPr>
        <w:spacing w:line="220" w:lineRule="exact"/>
        <w:jc w:val="center"/>
        <w:rPr>
          <w:rFonts w:ascii="Garamond" w:hAnsi="Garamond" w:cs="Garamond"/>
          <w:b/>
          <w:sz w:val="22"/>
          <w:szCs w:val="22"/>
        </w:rPr>
      </w:pPr>
      <w:r w:rsidRPr="00323DE4">
        <w:rPr>
          <w:rFonts w:ascii="Garamond" w:hAnsi="Garamond" w:cs="Arial"/>
          <w:b/>
          <w:bCs/>
          <w:sz w:val="22"/>
        </w:rPr>
        <w:t xml:space="preserve">Collegium Jana Pawła II, </w:t>
      </w:r>
      <w:r w:rsidRPr="00323DE4">
        <w:rPr>
          <w:rFonts w:ascii="Garamond" w:hAnsi="Garamond" w:cs="Garamond"/>
          <w:b/>
          <w:sz w:val="22"/>
        </w:rPr>
        <w:t>Al. Racławickie 14 (wejście od ul. H. Łopacińskiego)</w:t>
      </w:r>
    </w:p>
    <w:p w:rsidR="00631C1D" w:rsidRDefault="00631C1D" w:rsidP="00631C1D">
      <w:pPr>
        <w:suppressAutoHyphens w:val="0"/>
        <w:spacing w:before="60" w:line="220" w:lineRule="exact"/>
        <w:rPr>
          <w:rFonts w:ascii="Garamond" w:hAnsi="Garamond"/>
          <w:b/>
          <w:szCs w:val="22"/>
        </w:rPr>
      </w:pPr>
    </w:p>
    <w:p w:rsidR="00CA2311" w:rsidRDefault="00CA2311" w:rsidP="00631C1D">
      <w:pPr>
        <w:suppressAutoHyphens w:val="0"/>
        <w:spacing w:before="60" w:line="220" w:lineRule="exact"/>
        <w:rPr>
          <w:rFonts w:ascii="Garamond" w:hAnsi="Garamond"/>
          <w:sz w:val="24"/>
          <w:szCs w:val="22"/>
        </w:rPr>
      </w:pPr>
    </w:p>
    <w:p w:rsidR="00095D87" w:rsidRPr="00E331A9" w:rsidRDefault="00E331A9" w:rsidP="00E331A9">
      <w:pPr>
        <w:suppressAutoHyphens w:val="0"/>
        <w:spacing w:before="60" w:line="220" w:lineRule="exac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</w:t>
      </w:r>
      <w:r w:rsidR="002749FE">
        <w:rPr>
          <w:rFonts w:ascii="Garamond" w:hAnsi="Garamond"/>
          <w:b/>
          <w:sz w:val="24"/>
          <w:szCs w:val="24"/>
        </w:rPr>
        <w:t>G</w:t>
      </w:r>
      <w:r w:rsidR="00FA451C" w:rsidRPr="00E331A9">
        <w:rPr>
          <w:rFonts w:ascii="Garamond" w:hAnsi="Garamond"/>
          <w:b/>
          <w:sz w:val="24"/>
          <w:szCs w:val="24"/>
        </w:rPr>
        <w:t xml:space="preserve">odz. </w:t>
      </w:r>
      <w:r w:rsidR="00D807E3" w:rsidRPr="00E331A9">
        <w:rPr>
          <w:rFonts w:ascii="Garamond" w:hAnsi="Garamond"/>
          <w:b/>
          <w:sz w:val="24"/>
          <w:szCs w:val="24"/>
        </w:rPr>
        <w:t>11.</w:t>
      </w:r>
      <w:r w:rsidR="0009307F">
        <w:rPr>
          <w:rFonts w:ascii="Garamond" w:hAnsi="Garamond"/>
          <w:b/>
          <w:sz w:val="24"/>
          <w:szCs w:val="24"/>
        </w:rPr>
        <w:t>00</w:t>
      </w:r>
      <w:r w:rsidR="00D807E3" w:rsidRPr="00E331A9">
        <w:rPr>
          <w:rFonts w:ascii="Garamond" w:hAnsi="Garamond"/>
          <w:b/>
          <w:sz w:val="24"/>
          <w:szCs w:val="24"/>
        </w:rPr>
        <w:t xml:space="preserve"> </w:t>
      </w:r>
    </w:p>
    <w:p w:rsidR="0009307F" w:rsidRDefault="00D807E3" w:rsidP="00323DE4">
      <w:pPr>
        <w:suppressAutoHyphens w:val="0"/>
        <w:spacing w:before="60" w:line="220" w:lineRule="exact"/>
        <w:rPr>
          <w:rFonts w:ascii="Garamond" w:hAnsi="Garamond"/>
          <w:sz w:val="24"/>
          <w:szCs w:val="24"/>
        </w:rPr>
      </w:pPr>
      <w:r w:rsidRPr="002749FE">
        <w:rPr>
          <w:rFonts w:ascii="Garamond" w:hAnsi="Garamond"/>
          <w:i/>
          <w:sz w:val="24"/>
          <w:szCs w:val="24"/>
        </w:rPr>
        <w:t>Otwarcie Dni</w:t>
      </w:r>
      <w:r w:rsidRPr="00CA2311">
        <w:rPr>
          <w:rFonts w:ascii="Garamond" w:hAnsi="Garamond"/>
          <w:sz w:val="24"/>
          <w:szCs w:val="24"/>
        </w:rPr>
        <w:t xml:space="preserve">, </w:t>
      </w:r>
      <w:r w:rsidRPr="00CA2311">
        <w:rPr>
          <w:rFonts w:ascii="Garamond" w:hAnsi="Garamond"/>
          <w:sz w:val="24"/>
          <w:szCs w:val="24"/>
        </w:rPr>
        <w:tab/>
      </w:r>
      <w:r w:rsidRPr="00CA2311">
        <w:rPr>
          <w:rFonts w:ascii="Garamond" w:hAnsi="Garamond"/>
          <w:sz w:val="24"/>
          <w:szCs w:val="24"/>
        </w:rPr>
        <w:tab/>
      </w:r>
      <w:r w:rsidRPr="00CA2311">
        <w:rPr>
          <w:rFonts w:ascii="Garamond" w:hAnsi="Garamond"/>
          <w:sz w:val="24"/>
          <w:szCs w:val="24"/>
        </w:rPr>
        <w:tab/>
      </w:r>
      <w:r w:rsidRPr="00CA2311">
        <w:rPr>
          <w:rFonts w:ascii="Garamond" w:hAnsi="Garamond"/>
          <w:sz w:val="24"/>
          <w:szCs w:val="24"/>
        </w:rPr>
        <w:tab/>
      </w:r>
      <w:r w:rsidRPr="00CA2311">
        <w:rPr>
          <w:rFonts w:ascii="Garamond" w:hAnsi="Garamond"/>
          <w:sz w:val="24"/>
          <w:szCs w:val="24"/>
        </w:rPr>
        <w:br/>
        <w:t>ks. prof. Stanisław Fel</w:t>
      </w:r>
      <w:r w:rsidR="005F7094">
        <w:rPr>
          <w:rFonts w:ascii="Garamond" w:hAnsi="Garamond"/>
          <w:sz w:val="24"/>
          <w:szCs w:val="24"/>
        </w:rPr>
        <w:t xml:space="preserve">, </w:t>
      </w:r>
      <w:r w:rsidR="005F7094" w:rsidRPr="00CA2311">
        <w:rPr>
          <w:rFonts w:ascii="Garamond" w:hAnsi="Garamond"/>
          <w:sz w:val="24"/>
          <w:szCs w:val="24"/>
        </w:rPr>
        <w:t>Dziekan WNS KUL</w:t>
      </w:r>
    </w:p>
    <w:p w:rsidR="002749FE" w:rsidRDefault="002749FE" w:rsidP="00323DE4">
      <w:pPr>
        <w:suppressAutoHyphens w:val="0"/>
        <w:spacing w:before="60" w:line="220" w:lineRule="exact"/>
        <w:rPr>
          <w:rFonts w:ascii="Garamond" w:hAnsi="Garamond"/>
          <w:sz w:val="24"/>
          <w:szCs w:val="24"/>
        </w:rPr>
      </w:pPr>
    </w:p>
    <w:p w:rsidR="00D21667" w:rsidRPr="00CA2311" w:rsidRDefault="00323DE4" w:rsidP="00323DE4">
      <w:pPr>
        <w:suppressAutoHyphens w:val="0"/>
        <w:spacing w:before="60" w:line="220" w:lineRule="exact"/>
        <w:rPr>
          <w:rFonts w:ascii="Garamond" w:hAnsi="Garamond"/>
          <w:b/>
          <w:sz w:val="24"/>
          <w:szCs w:val="24"/>
        </w:rPr>
      </w:pPr>
      <w:r w:rsidRPr="00CA2311">
        <w:rPr>
          <w:rFonts w:ascii="Garamond" w:hAnsi="Garamond"/>
          <w:b/>
          <w:sz w:val="24"/>
          <w:szCs w:val="24"/>
        </w:rPr>
        <w:t xml:space="preserve">     </w:t>
      </w:r>
      <w:r w:rsidR="00631C1D" w:rsidRPr="00CA2311">
        <w:rPr>
          <w:rFonts w:ascii="Garamond" w:hAnsi="Garamond"/>
          <w:b/>
          <w:sz w:val="24"/>
          <w:szCs w:val="24"/>
        </w:rPr>
        <w:t>Sesja I, godz. 11.</w:t>
      </w:r>
      <w:r w:rsidRPr="00CA2311">
        <w:rPr>
          <w:rFonts w:ascii="Garamond" w:hAnsi="Garamond"/>
          <w:b/>
          <w:sz w:val="24"/>
          <w:szCs w:val="24"/>
        </w:rPr>
        <w:t>10</w:t>
      </w:r>
      <w:r w:rsidR="00D21667" w:rsidRPr="00CA2311">
        <w:rPr>
          <w:rFonts w:ascii="Garamond" w:hAnsi="Garamond"/>
          <w:b/>
          <w:sz w:val="24"/>
          <w:szCs w:val="24"/>
        </w:rPr>
        <w:t>-13.00</w:t>
      </w:r>
    </w:p>
    <w:p w:rsidR="00CA2311" w:rsidRDefault="00D21667" w:rsidP="00323DE4">
      <w:pPr>
        <w:suppressAutoHyphens w:val="0"/>
        <w:spacing w:before="60" w:line="220" w:lineRule="exact"/>
        <w:rPr>
          <w:rFonts w:ascii="Garamond" w:hAnsi="Garamond"/>
          <w:sz w:val="24"/>
          <w:szCs w:val="24"/>
        </w:rPr>
      </w:pPr>
      <w:r w:rsidRPr="00CA2311">
        <w:rPr>
          <w:rFonts w:ascii="Garamond" w:hAnsi="Garamond"/>
          <w:sz w:val="24"/>
          <w:szCs w:val="24"/>
        </w:rPr>
        <w:t xml:space="preserve">Przewodniczy </w:t>
      </w:r>
      <w:r w:rsidR="00CA2311">
        <w:rPr>
          <w:rFonts w:ascii="Garamond" w:hAnsi="Garamond"/>
          <w:sz w:val="24"/>
          <w:szCs w:val="24"/>
        </w:rPr>
        <w:br/>
      </w:r>
      <w:r w:rsidRPr="00CA2311">
        <w:rPr>
          <w:rFonts w:ascii="Garamond" w:hAnsi="Garamond"/>
          <w:sz w:val="24"/>
          <w:szCs w:val="24"/>
        </w:rPr>
        <w:t xml:space="preserve">prof. Jolanta </w:t>
      </w:r>
      <w:proofErr w:type="spellStart"/>
      <w:r w:rsidRPr="00CA2311">
        <w:rPr>
          <w:rFonts w:ascii="Garamond" w:hAnsi="Garamond"/>
          <w:sz w:val="24"/>
          <w:szCs w:val="24"/>
        </w:rPr>
        <w:t>Jabłońska-Bonca</w:t>
      </w:r>
      <w:proofErr w:type="spellEnd"/>
      <w:r w:rsidRPr="00CA2311">
        <w:rPr>
          <w:rFonts w:ascii="Garamond" w:hAnsi="Garamond"/>
          <w:sz w:val="24"/>
          <w:szCs w:val="24"/>
        </w:rPr>
        <w:t>, ALK</w:t>
      </w:r>
    </w:p>
    <w:p w:rsidR="00CA2311" w:rsidRDefault="00CA2311" w:rsidP="00323DE4">
      <w:pPr>
        <w:suppressAutoHyphens w:val="0"/>
        <w:spacing w:before="60" w:line="220" w:lineRule="exact"/>
        <w:rPr>
          <w:rFonts w:ascii="Garamond" w:hAnsi="Garamond"/>
          <w:sz w:val="24"/>
          <w:szCs w:val="24"/>
        </w:rPr>
      </w:pPr>
      <w:r w:rsidRPr="00CA2311">
        <w:rPr>
          <w:rFonts w:ascii="Garamond" w:hAnsi="Garamond"/>
          <w:i/>
          <w:sz w:val="24"/>
          <w:szCs w:val="24"/>
        </w:rPr>
        <w:t xml:space="preserve">Wprowadzenie: Hanna Waśkiewicz, Adam </w:t>
      </w:r>
      <w:proofErr w:type="spellStart"/>
      <w:r w:rsidRPr="00CA2311">
        <w:rPr>
          <w:rFonts w:ascii="Garamond" w:hAnsi="Garamond"/>
          <w:i/>
          <w:sz w:val="24"/>
          <w:szCs w:val="24"/>
        </w:rPr>
        <w:t>Podgórecki</w:t>
      </w:r>
      <w:proofErr w:type="spellEnd"/>
      <w:r w:rsidRPr="00CA2311">
        <w:rPr>
          <w:rFonts w:ascii="Garamond" w:hAnsi="Garamond"/>
          <w:i/>
          <w:sz w:val="24"/>
          <w:szCs w:val="24"/>
        </w:rPr>
        <w:t xml:space="preserve"> i socjologia prawa człowieka</w:t>
      </w:r>
      <w:r w:rsidRPr="00CA2311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br/>
      </w:r>
      <w:r w:rsidRPr="00CA2311">
        <w:rPr>
          <w:rFonts w:ascii="Garamond" w:hAnsi="Garamond"/>
          <w:sz w:val="24"/>
          <w:szCs w:val="24"/>
        </w:rPr>
        <w:t>dr hab. Krzysztof Motyka, KUL</w:t>
      </w:r>
    </w:p>
    <w:p w:rsidR="00323DE4" w:rsidRPr="00CA2311" w:rsidRDefault="00323DE4" w:rsidP="00323DE4">
      <w:pPr>
        <w:suppressAutoHyphens w:val="0"/>
        <w:spacing w:before="60" w:line="220" w:lineRule="exact"/>
        <w:rPr>
          <w:rFonts w:ascii="Garamond" w:hAnsi="Garamond"/>
          <w:sz w:val="24"/>
          <w:szCs w:val="24"/>
        </w:rPr>
      </w:pPr>
      <w:r w:rsidRPr="00CA2311">
        <w:rPr>
          <w:rFonts w:ascii="Garamond" w:hAnsi="Garamond"/>
          <w:i/>
          <w:sz w:val="24"/>
          <w:szCs w:val="24"/>
        </w:rPr>
        <w:t xml:space="preserve">Adama </w:t>
      </w:r>
      <w:proofErr w:type="spellStart"/>
      <w:r w:rsidRPr="00CA2311">
        <w:rPr>
          <w:rFonts w:ascii="Garamond" w:hAnsi="Garamond"/>
          <w:i/>
          <w:sz w:val="24"/>
          <w:szCs w:val="24"/>
        </w:rPr>
        <w:t>Podgóreckiego</w:t>
      </w:r>
      <w:proofErr w:type="spellEnd"/>
      <w:r w:rsidRPr="00CA2311">
        <w:rPr>
          <w:rFonts w:ascii="Garamond" w:hAnsi="Garamond"/>
          <w:i/>
          <w:sz w:val="24"/>
          <w:szCs w:val="24"/>
        </w:rPr>
        <w:t xml:space="preserve"> dialektyka deskryptywności </w:t>
      </w:r>
      <w:r w:rsidR="00095D87" w:rsidRPr="00CA2311">
        <w:rPr>
          <w:rFonts w:ascii="Garamond" w:hAnsi="Garamond"/>
          <w:i/>
          <w:sz w:val="24"/>
          <w:szCs w:val="24"/>
        </w:rPr>
        <w:br/>
      </w:r>
      <w:r w:rsidRPr="00CA2311">
        <w:rPr>
          <w:rFonts w:ascii="Garamond" w:hAnsi="Garamond"/>
          <w:i/>
          <w:sz w:val="24"/>
          <w:szCs w:val="24"/>
        </w:rPr>
        <w:t>i normatywności na przykładzie koncepcji ułomnych</w:t>
      </w:r>
      <w:r w:rsidR="00095D87" w:rsidRPr="00CA2311">
        <w:rPr>
          <w:rFonts w:ascii="Garamond" w:hAnsi="Garamond"/>
          <w:i/>
          <w:sz w:val="24"/>
          <w:szCs w:val="24"/>
        </w:rPr>
        <w:br/>
      </w:r>
      <w:r w:rsidRPr="00CA2311">
        <w:rPr>
          <w:rFonts w:ascii="Garamond" w:hAnsi="Garamond"/>
          <w:i/>
          <w:sz w:val="24"/>
          <w:szCs w:val="24"/>
        </w:rPr>
        <w:t xml:space="preserve"> i kompletnych praw człowieka</w:t>
      </w:r>
      <w:r w:rsidRPr="00CA2311">
        <w:rPr>
          <w:rFonts w:ascii="Garamond" w:hAnsi="Garamond"/>
          <w:sz w:val="24"/>
          <w:szCs w:val="24"/>
        </w:rPr>
        <w:t>,</w:t>
      </w:r>
    </w:p>
    <w:p w:rsidR="00631C1D" w:rsidRPr="00CA2311" w:rsidRDefault="00323DE4" w:rsidP="00323DE4">
      <w:pPr>
        <w:rPr>
          <w:rFonts w:ascii="Garamond" w:hAnsi="Garamond"/>
          <w:b/>
          <w:sz w:val="24"/>
          <w:szCs w:val="24"/>
        </w:rPr>
      </w:pPr>
      <w:r w:rsidRPr="00CA2311">
        <w:rPr>
          <w:rFonts w:ascii="Garamond" w:hAnsi="Garamond"/>
          <w:sz w:val="24"/>
          <w:szCs w:val="24"/>
        </w:rPr>
        <w:t>prof. Jacek Kurczewski, UW</w:t>
      </w:r>
    </w:p>
    <w:p w:rsidR="00D21667" w:rsidRPr="00CA2311" w:rsidRDefault="00323DE4" w:rsidP="00D21667">
      <w:pPr>
        <w:suppressAutoHyphens w:val="0"/>
        <w:spacing w:before="60" w:line="220" w:lineRule="exact"/>
        <w:rPr>
          <w:rFonts w:ascii="Garamond" w:hAnsi="Garamond"/>
          <w:sz w:val="24"/>
          <w:szCs w:val="24"/>
        </w:rPr>
      </w:pPr>
      <w:r w:rsidRPr="00CA2311">
        <w:rPr>
          <w:rFonts w:ascii="Garamond" w:hAnsi="Garamond"/>
          <w:i/>
          <w:sz w:val="24"/>
          <w:szCs w:val="24"/>
        </w:rPr>
        <w:t xml:space="preserve">Kilka uwag o konieczności socjologii praw człowieka. </w:t>
      </w:r>
      <w:r w:rsidR="00095D87" w:rsidRPr="00CA2311">
        <w:rPr>
          <w:rFonts w:ascii="Garamond" w:hAnsi="Garamond"/>
          <w:i/>
          <w:sz w:val="24"/>
          <w:szCs w:val="24"/>
        </w:rPr>
        <w:br/>
      </w:r>
      <w:r w:rsidRPr="00CA2311">
        <w:rPr>
          <w:rFonts w:ascii="Garamond" w:hAnsi="Garamond"/>
          <w:i/>
          <w:sz w:val="24"/>
          <w:szCs w:val="24"/>
        </w:rPr>
        <w:t>Wokół postulatu Hanny Waśkiewicz</w:t>
      </w:r>
      <w:r w:rsidRPr="00CA2311">
        <w:rPr>
          <w:rFonts w:ascii="Garamond" w:hAnsi="Garamond"/>
          <w:sz w:val="24"/>
          <w:szCs w:val="24"/>
        </w:rPr>
        <w:t xml:space="preserve">, </w:t>
      </w:r>
      <w:r w:rsidR="00095D87" w:rsidRPr="00CA2311">
        <w:rPr>
          <w:rFonts w:ascii="Garamond" w:hAnsi="Garamond"/>
          <w:sz w:val="24"/>
          <w:szCs w:val="24"/>
        </w:rPr>
        <w:br/>
      </w:r>
      <w:r w:rsidRPr="00CA2311">
        <w:rPr>
          <w:rFonts w:ascii="Garamond" w:hAnsi="Garamond"/>
          <w:sz w:val="24"/>
          <w:szCs w:val="24"/>
        </w:rPr>
        <w:t>Ks. dr Andrzej Ochman, UO</w:t>
      </w:r>
    </w:p>
    <w:p w:rsidR="00D21667" w:rsidRPr="00CA2311" w:rsidRDefault="00D21667" w:rsidP="00D21667">
      <w:pPr>
        <w:suppressAutoHyphens w:val="0"/>
        <w:spacing w:before="60" w:line="220" w:lineRule="exact"/>
        <w:rPr>
          <w:rFonts w:ascii="Garamond" w:hAnsi="Garamond"/>
          <w:bCs/>
          <w:i/>
          <w:sz w:val="24"/>
          <w:szCs w:val="24"/>
        </w:rPr>
      </w:pPr>
      <w:r w:rsidRPr="00CA2311">
        <w:rPr>
          <w:rFonts w:ascii="Garamond" w:hAnsi="Garamond"/>
          <w:bCs/>
          <w:i/>
          <w:sz w:val="24"/>
          <w:szCs w:val="24"/>
        </w:rPr>
        <w:t>Między socjologią a pedagogiką praw człowieka</w:t>
      </w:r>
      <w:r w:rsidRPr="00CA2311">
        <w:rPr>
          <w:rFonts w:ascii="Garamond" w:hAnsi="Garamond"/>
          <w:bCs/>
          <w:sz w:val="24"/>
          <w:szCs w:val="24"/>
        </w:rPr>
        <w:t>,</w:t>
      </w:r>
    </w:p>
    <w:p w:rsidR="00FF0FAC" w:rsidRDefault="00D21667" w:rsidP="00D21667">
      <w:pPr>
        <w:rPr>
          <w:rFonts w:ascii="Garamond" w:hAnsi="Garamond"/>
          <w:bCs/>
          <w:sz w:val="24"/>
          <w:szCs w:val="24"/>
        </w:rPr>
      </w:pPr>
      <w:r w:rsidRPr="00CA2311">
        <w:rPr>
          <w:rFonts w:ascii="Garamond" w:hAnsi="Garamond"/>
          <w:bCs/>
          <w:sz w:val="24"/>
          <w:szCs w:val="24"/>
        </w:rPr>
        <w:t>prof. Tadeusz Sakowicz, UJK</w:t>
      </w:r>
      <w:r w:rsidR="00FF0FAC">
        <w:rPr>
          <w:rFonts w:ascii="Garamond" w:hAnsi="Garamond"/>
          <w:bCs/>
          <w:sz w:val="24"/>
          <w:szCs w:val="24"/>
        </w:rPr>
        <w:t xml:space="preserve"> </w:t>
      </w:r>
    </w:p>
    <w:p w:rsidR="00D21667" w:rsidRDefault="00D21667" w:rsidP="00D21667">
      <w:pPr>
        <w:rPr>
          <w:rFonts w:ascii="Garamond" w:hAnsi="Garamond"/>
          <w:bCs/>
          <w:sz w:val="22"/>
        </w:rPr>
      </w:pPr>
    </w:p>
    <w:p w:rsidR="002749FE" w:rsidRPr="00095D87" w:rsidRDefault="002749FE" w:rsidP="00D21667">
      <w:pPr>
        <w:rPr>
          <w:rFonts w:ascii="Garamond" w:hAnsi="Garamond"/>
          <w:bCs/>
          <w:sz w:val="22"/>
        </w:rPr>
      </w:pPr>
    </w:p>
    <w:p w:rsidR="00D21667" w:rsidRPr="002749FE" w:rsidRDefault="00D21667" w:rsidP="00D21667">
      <w:pPr>
        <w:rPr>
          <w:rFonts w:ascii="Garamond" w:hAnsi="Garamond"/>
          <w:bCs/>
          <w:sz w:val="22"/>
        </w:rPr>
      </w:pPr>
      <w:r w:rsidRPr="002749FE">
        <w:rPr>
          <w:rFonts w:ascii="Garamond" w:hAnsi="Garamond"/>
          <w:bCs/>
          <w:sz w:val="22"/>
        </w:rPr>
        <w:t>Przerwa kawowa</w:t>
      </w:r>
    </w:p>
    <w:p w:rsidR="002749FE" w:rsidRDefault="002749FE" w:rsidP="00D21667">
      <w:pPr>
        <w:rPr>
          <w:rFonts w:ascii="Garamond" w:hAnsi="Garamond"/>
          <w:b/>
          <w:bCs/>
          <w:sz w:val="22"/>
        </w:rPr>
      </w:pPr>
    </w:p>
    <w:p w:rsidR="00D21667" w:rsidRDefault="00D21667" w:rsidP="00D21667">
      <w:pPr>
        <w:rPr>
          <w:rFonts w:ascii="Garamond" w:hAnsi="Garamond"/>
          <w:b/>
          <w:bCs/>
          <w:sz w:val="22"/>
        </w:rPr>
      </w:pPr>
      <w:r w:rsidRPr="0009307F">
        <w:rPr>
          <w:rFonts w:ascii="Garamond" w:hAnsi="Garamond"/>
          <w:b/>
          <w:bCs/>
          <w:sz w:val="22"/>
        </w:rPr>
        <w:tab/>
      </w:r>
    </w:p>
    <w:p w:rsidR="00D21667" w:rsidRPr="00095D87" w:rsidRDefault="00D21667" w:rsidP="00D21667">
      <w:pPr>
        <w:spacing w:before="60" w:line="220" w:lineRule="exact"/>
        <w:rPr>
          <w:rFonts w:ascii="Garamond" w:hAnsi="Garamond"/>
          <w:b/>
          <w:sz w:val="22"/>
          <w:szCs w:val="22"/>
        </w:rPr>
      </w:pPr>
      <w:r w:rsidRPr="00095D87">
        <w:rPr>
          <w:rFonts w:ascii="Garamond" w:hAnsi="Garamond"/>
          <w:b/>
          <w:sz w:val="22"/>
          <w:szCs w:val="22"/>
        </w:rPr>
        <w:t xml:space="preserve"> Sesja II, godz. 13.30-15.20</w:t>
      </w:r>
    </w:p>
    <w:p w:rsidR="00D21667" w:rsidRPr="00095D87" w:rsidRDefault="00D21667" w:rsidP="00D21667">
      <w:pPr>
        <w:spacing w:before="60" w:line="220" w:lineRule="exact"/>
        <w:rPr>
          <w:rFonts w:ascii="Garamond" w:hAnsi="Garamond"/>
          <w:bCs/>
          <w:sz w:val="24"/>
          <w:szCs w:val="22"/>
        </w:rPr>
      </w:pPr>
      <w:r w:rsidRPr="00095D87">
        <w:rPr>
          <w:rFonts w:ascii="Garamond" w:hAnsi="Garamond"/>
          <w:bCs/>
          <w:sz w:val="24"/>
          <w:szCs w:val="22"/>
        </w:rPr>
        <w:t xml:space="preserve">Przewodniczy </w:t>
      </w:r>
      <w:r w:rsidR="00CA2311">
        <w:rPr>
          <w:rFonts w:ascii="Garamond" w:hAnsi="Garamond"/>
          <w:bCs/>
          <w:sz w:val="24"/>
          <w:szCs w:val="22"/>
        </w:rPr>
        <w:br/>
      </w:r>
      <w:r w:rsidRPr="00095D87">
        <w:rPr>
          <w:rFonts w:ascii="Garamond" w:hAnsi="Garamond"/>
          <w:bCs/>
          <w:sz w:val="24"/>
          <w:szCs w:val="22"/>
        </w:rPr>
        <w:t>prof. Małgorzata Stefaniuk,</w:t>
      </w:r>
      <w:r w:rsidR="00CA2311">
        <w:rPr>
          <w:rFonts w:ascii="Garamond" w:hAnsi="Garamond"/>
          <w:bCs/>
          <w:sz w:val="24"/>
          <w:szCs w:val="22"/>
        </w:rPr>
        <w:t xml:space="preserve"> </w:t>
      </w:r>
      <w:r w:rsidRPr="00095D87">
        <w:rPr>
          <w:rFonts w:ascii="Garamond" w:hAnsi="Garamond"/>
          <w:bCs/>
          <w:sz w:val="24"/>
          <w:szCs w:val="22"/>
        </w:rPr>
        <w:t>UMCS</w:t>
      </w:r>
    </w:p>
    <w:p w:rsidR="00D21667" w:rsidRPr="00095D87" w:rsidRDefault="00D21667" w:rsidP="00D21667">
      <w:pPr>
        <w:rPr>
          <w:rFonts w:ascii="Garamond" w:hAnsi="Garamond"/>
          <w:sz w:val="24"/>
          <w:szCs w:val="22"/>
        </w:rPr>
      </w:pPr>
      <w:r w:rsidRPr="00095D87">
        <w:rPr>
          <w:rFonts w:ascii="Garamond" w:hAnsi="Garamond"/>
          <w:i/>
          <w:sz w:val="24"/>
          <w:szCs w:val="22"/>
        </w:rPr>
        <w:t xml:space="preserve"> „Prestiż prawa" po pół wieku</w:t>
      </w:r>
      <w:r w:rsidRPr="00095D87">
        <w:rPr>
          <w:rFonts w:ascii="Garamond" w:hAnsi="Garamond"/>
          <w:bCs/>
          <w:sz w:val="24"/>
          <w:szCs w:val="22"/>
        </w:rPr>
        <w:t>,</w:t>
      </w:r>
      <w:r w:rsidRPr="00095D87">
        <w:rPr>
          <w:rFonts w:ascii="Garamond" w:hAnsi="Garamond"/>
          <w:bCs/>
          <w:sz w:val="24"/>
          <w:szCs w:val="22"/>
        </w:rPr>
        <w:br/>
      </w:r>
      <w:r w:rsidRPr="00095D87">
        <w:rPr>
          <w:rFonts w:ascii="Garamond" w:hAnsi="Garamond"/>
          <w:sz w:val="24"/>
          <w:szCs w:val="22"/>
        </w:rPr>
        <w:t>doc. Zbigniew Cywiński, UW</w:t>
      </w:r>
    </w:p>
    <w:p w:rsidR="00095D87" w:rsidRPr="00095D87" w:rsidRDefault="00D21667" w:rsidP="00095D87">
      <w:pPr>
        <w:suppressAutoHyphens w:val="0"/>
        <w:spacing w:before="60" w:line="220" w:lineRule="exact"/>
        <w:rPr>
          <w:rFonts w:ascii="Garamond" w:hAnsi="Garamond"/>
          <w:sz w:val="24"/>
          <w:szCs w:val="22"/>
        </w:rPr>
      </w:pPr>
      <w:r w:rsidRPr="00095D87">
        <w:rPr>
          <w:rFonts w:ascii="Garamond" w:hAnsi="Garamond"/>
          <w:i/>
          <w:sz w:val="24"/>
          <w:szCs w:val="22"/>
        </w:rPr>
        <w:t xml:space="preserve">Prestiż zawodów prawniczych </w:t>
      </w:r>
      <w:r w:rsidR="00095D87" w:rsidRPr="00095D87">
        <w:rPr>
          <w:rFonts w:ascii="Garamond" w:hAnsi="Garamond"/>
          <w:i/>
          <w:sz w:val="24"/>
          <w:szCs w:val="22"/>
        </w:rPr>
        <w:t>a zamiar ich wykonywania</w:t>
      </w:r>
      <w:r w:rsidR="00095D87" w:rsidRPr="00095D87">
        <w:rPr>
          <w:rFonts w:ascii="Garamond" w:hAnsi="Garamond"/>
          <w:sz w:val="24"/>
          <w:szCs w:val="22"/>
        </w:rPr>
        <w:t>,</w:t>
      </w:r>
      <w:r w:rsidR="00095D87" w:rsidRPr="00095D87">
        <w:rPr>
          <w:rFonts w:ascii="Garamond" w:hAnsi="Garamond"/>
          <w:i/>
          <w:sz w:val="24"/>
          <w:szCs w:val="22"/>
        </w:rPr>
        <w:br/>
      </w:r>
      <w:r w:rsidR="00095D87" w:rsidRPr="00095D87">
        <w:rPr>
          <w:rFonts w:ascii="Garamond" w:hAnsi="Garamond"/>
          <w:bCs/>
          <w:sz w:val="24"/>
          <w:szCs w:val="22"/>
        </w:rPr>
        <w:t xml:space="preserve">dr Sławomir </w:t>
      </w:r>
      <w:proofErr w:type="spellStart"/>
      <w:r w:rsidR="00095D87" w:rsidRPr="00095D87">
        <w:rPr>
          <w:rFonts w:ascii="Garamond" w:hAnsi="Garamond"/>
          <w:bCs/>
          <w:sz w:val="24"/>
          <w:szCs w:val="22"/>
        </w:rPr>
        <w:t>Pilipiec</w:t>
      </w:r>
      <w:proofErr w:type="spellEnd"/>
      <w:r w:rsidR="00095D87" w:rsidRPr="00095D87">
        <w:rPr>
          <w:rFonts w:ascii="Garamond" w:hAnsi="Garamond"/>
          <w:sz w:val="24"/>
          <w:szCs w:val="22"/>
        </w:rPr>
        <w:t xml:space="preserve">,  dr Monika Kępa, </w:t>
      </w:r>
      <w:r w:rsidR="002749FE">
        <w:rPr>
          <w:rFonts w:ascii="Garamond" w:hAnsi="Garamond"/>
          <w:sz w:val="24"/>
          <w:szCs w:val="22"/>
        </w:rPr>
        <w:br/>
      </w:r>
      <w:r w:rsidR="00095D87" w:rsidRPr="00095D87">
        <w:rPr>
          <w:rFonts w:ascii="Garamond" w:hAnsi="Garamond"/>
          <w:sz w:val="24"/>
          <w:szCs w:val="22"/>
        </w:rPr>
        <w:t>UMCS</w:t>
      </w:r>
    </w:p>
    <w:p w:rsidR="00095D87" w:rsidRPr="00095D87" w:rsidRDefault="00095D87" w:rsidP="00095D87">
      <w:pPr>
        <w:suppressAutoHyphens w:val="0"/>
        <w:spacing w:before="60" w:line="220" w:lineRule="exact"/>
        <w:rPr>
          <w:rFonts w:ascii="Garamond" w:hAnsi="Garamond"/>
          <w:i/>
          <w:sz w:val="24"/>
          <w:szCs w:val="22"/>
        </w:rPr>
      </w:pPr>
      <w:r w:rsidRPr="00095D87">
        <w:rPr>
          <w:rFonts w:ascii="Garamond" w:hAnsi="Garamond"/>
          <w:i/>
          <w:sz w:val="24"/>
          <w:szCs w:val="22"/>
        </w:rPr>
        <w:t>Prawo do nauki w języku rodzimym w Afryce Subsaharyjskiej</w:t>
      </w:r>
      <w:r w:rsidRPr="00095D87">
        <w:rPr>
          <w:rFonts w:ascii="Garamond" w:hAnsi="Garamond"/>
          <w:bCs/>
          <w:sz w:val="24"/>
          <w:szCs w:val="22"/>
        </w:rPr>
        <w:t>,</w:t>
      </w:r>
    </w:p>
    <w:p w:rsidR="00095D87" w:rsidRPr="00095D87" w:rsidRDefault="00095D87" w:rsidP="00095D87">
      <w:pPr>
        <w:rPr>
          <w:rFonts w:ascii="Garamond" w:hAnsi="Garamond"/>
          <w:sz w:val="24"/>
          <w:szCs w:val="22"/>
        </w:rPr>
      </w:pPr>
      <w:r w:rsidRPr="00095D87">
        <w:rPr>
          <w:rFonts w:ascii="Garamond" w:hAnsi="Garamond"/>
          <w:sz w:val="24"/>
          <w:szCs w:val="22"/>
        </w:rPr>
        <w:t>dr Kinga Lendzion, UKSW</w:t>
      </w:r>
    </w:p>
    <w:p w:rsidR="00095D87" w:rsidRPr="00095D87" w:rsidRDefault="00095D87" w:rsidP="00631C1D">
      <w:pPr>
        <w:suppressAutoHyphens w:val="0"/>
        <w:spacing w:before="60" w:line="220" w:lineRule="exact"/>
        <w:rPr>
          <w:rFonts w:ascii="Garamond" w:hAnsi="Garamond"/>
          <w:i/>
          <w:sz w:val="24"/>
          <w:szCs w:val="22"/>
        </w:rPr>
      </w:pPr>
      <w:r w:rsidRPr="00095D87">
        <w:rPr>
          <w:rFonts w:ascii="Garamond" w:hAnsi="Garamond"/>
          <w:i/>
          <w:sz w:val="24"/>
          <w:szCs w:val="22"/>
        </w:rPr>
        <w:t xml:space="preserve">O prawach człowieka w biznesie, </w:t>
      </w:r>
      <w:r w:rsidRPr="00095D87">
        <w:rPr>
          <w:rFonts w:ascii="Garamond" w:hAnsi="Garamond"/>
          <w:i/>
          <w:sz w:val="24"/>
          <w:szCs w:val="22"/>
        </w:rPr>
        <w:br/>
        <w:t>mgr Jacqueline Kacprzak, Collegium Civitas</w:t>
      </w:r>
    </w:p>
    <w:p w:rsidR="00095D87" w:rsidRPr="00095D87" w:rsidRDefault="00095D87" w:rsidP="00631C1D">
      <w:pPr>
        <w:suppressAutoHyphens w:val="0"/>
        <w:spacing w:before="60" w:line="220" w:lineRule="exact"/>
        <w:rPr>
          <w:rFonts w:ascii="Garamond" w:hAnsi="Garamond"/>
          <w:i/>
          <w:sz w:val="24"/>
          <w:szCs w:val="22"/>
        </w:rPr>
      </w:pPr>
    </w:p>
    <w:p w:rsidR="00095D87" w:rsidRPr="0009307F" w:rsidRDefault="00095D87" w:rsidP="00095D87">
      <w:pPr>
        <w:rPr>
          <w:rFonts w:ascii="Garamond" w:hAnsi="Garamond"/>
          <w:bCs/>
          <w:sz w:val="24"/>
          <w:szCs w:val="22"/>
        </w:rPr>
      </w:pPr>
      <w:r w:rsidRPr="0009307F">
        <w:rPr>
          <w:rFonts w:ascii="Garamond" w:hAnsi="Garamond"/>
          <w:bCs/>
          <w:sz w:val="24"/>
          <w:szCs w:val="22"/>
        </w:rPr>
        <w:t>Przerwa obiadowa</w:t>
      </w:r>
    </w:p>
    <w:p w:rsidR="00095D87" w:rsidRDefault="00095D87" w:rsidP="00631C1D">
      <w:pPr>
        <w:suppressAutoHyphens w:val="0"/>
        <w:spacing w:before="60" w:line="220" w:lineRule="exact"/>
        <w:rPr>
          <w:rFonts w:ascii="Garamond" w:hAnsi="Garamond"/>
          <w:i/>
          <w:szCs w:val="22"/>
        </w:rPr>
      </w:pPr>
    </w:p>
    <w:p w:rsidR="00CA2311" w:rsidRDefault="00CA2311" w:rsidP="00CA2311">
      <w:pPr>
        <w:rPr>
          <w:rFonts w:ascii="Garamond" w:hAnsi="Garamond"/>
          <w:bCs/>
          <w:sz w:val="24"/>
          <w:szCs w:val="24"/>
        </w:rPr>
      </w:pPr>
    </w:p>
    <w:p w:rsidR="00CA2311" w:rsidRDefault="00CA2311" w:rsidP="00CA2311">
      <w:pPr>
        <w:spacing w:before="60" w:line="220" w:lineRule="exact"/>
        <w:rPr>
          <w:rFonts w:ascii="Garamond" w:hAnsi="Garamond"/>
          <w:b/>
          <w:sz w:val="22"/>
          <w:szCs w:val="22"/>
        </w:rPr>
      </w:pPr>
    </w:p>
    <w:p w:rsidR="005F7094" w:rsidRDefault="005F7094" w:rsidP="00CA2311">
      <w:pPr>
        <w:spacing w:before="60" w:line="220" w:lineRule="exact"/>
        <w:rPr>
          <w:rFonts w:ascii="Garamond" w:hAnsi="Garamond"/>
          <w:b/>
          <w:sz w:val="22"/>
          <w:szCs w:val="22"/>
        </w:rPr>
      </w:pPr>
    </w:p>
    <w:p w:rsidR="005F7094" w:rsidRDefault="005F7094" w:rsidP="00CA2311">
      <w:pPr>
        <w:spacing w:before="60" w:line="220" w:lineRule="exact"/>
        <w:rPr>
          <w:rFonts w:ascii="Garamond" w:hAnsi="Garamond"/>
          <w:b/>
          <w:sz w:val="22"/>
          <w:szCs w:val="22"/>
        </w:rPr>
      </w:pPr>
    </w:p>
    <w:p w:rsidR="005F7094" w:rsidRDefault="005F7094" w:rsidP="00CA2311">
      <w:pPr>
        <w:spacing w:before="60" w:line="220" w:lineRule="exact"/>
        <w:rPr>
          <w:rFonts w:ascii="Garamond" w:hAnsi="Garamond"/>
          <w:b/>
          <w:sz w:val="22"/>
          <w:szCs w:val="22"/>
        </w:rPr>
      </w:pPr>
    </w:p>
    <w:p w:rsidR="005F7094" w:rsidRDefault="005F7094" w:rsidP="00CA2311">
      <w:pPr>
        <w:spacing w:before="60" w:line="220" w:lineRule="exact"/>
        <w:rPr>
          <w:rFonts w:ascii="Garamond" w:hAnsi="Garamond"/>
          <w:b/>
          <w:sz w:val="22"/>
          <w:szCs w:val="22"/>
        </w:rPr>
      </w:pPr>
    </w:p>
    <w:p w:rsidR="005F7094" w:rsidRDefault="005F7094" w:rsidP="00CA2311">
      <w:pPr>
        <w:spacing w:before="60" w:line="220" w:lineRule="exact"/>
        <w:rPr>
          <w:rFonts w:ascii="Garamond" w:hAnsi="Garamond"/>
          <w:b/>
          <w:sz w:val="22"/>
          <w:szCs w:val="22"/>
        </w:rPr>
      </w:pPr>
    </w:p>
    <w:p w:rsidR="005F7094" w:rsidRDefault="005F7094" w:rsidP="00CA2311">
      <w:pPr>
        <w:spacing w:before="60" w:line="220" w:lineRule="exact"/>
        <w:rPr>
          <w:rFonts w:ascii="Garamond" w:hAnsi="Garamond"/>
          <w:b/>
          <w:sz w:val="22"/>
          <w:szCs w:val="22"/>
        </w:rPr>
      </w:pPr>
    </w:p>
    <w:p w:rsidR="005F7094" w:rsidRDefault="005F7094" w:rsidP="00CA2311">
      <w:pPr>
        <w:spacing w:before="60" w:line="220" w:lineRule="exact"/>
        <w:rPr>
          <w:rFonts w:ascii="Garamond" w:hAnsi="Garamond"/>
          <w:b/>
          <w:sz w:val="22"/>
          <w:szCs w:val="22"/>
        </w:rPr>
      </w:pPr>
    </w:p>
    <w:p w:rsidR="00CA2311" w:rsidRDefault="00CA2311" w:rsidP="00CA2311">
      <w:pPr>
        <w:spacing w:before="60" w:line="220" w:lineRule="exact"/>
        <w:rPr>
          <w:rFonts w:ascii="Garamond" w:hAnsi="Garamond"/>
          <w:b/>
          <w:sz w:val="22"/>
          <w:szCs w:val="22"/>
        </w:rPr>
      </w:pPr>
      <w:r w:rsidRPr="00095D87">
        <w:rPr>
          <w:rFonts w:ascii="Garamond" w:hAnsi="Garamond"/>
          <w:b/>
          <w:sz w:val="22"/>
          <w:szCs w:val="22"/>
        </w:rPr>
        <w:t>Sesja I</w:t>
      </w:r>
      <w:r>
        <w:rPr>
          <w:rFonts w:ascii="Garamond" w:hAnsi="Garamond"/>
          <w:b/>
          <w:sz w:val="22"/>
          <w:szCs w:val="22"/>
        </w:rPr>
        <w:t>I</w:t>
      </w:r>
      <w:r w:rsidRPr="00095D87">
        <w:rPr>
          <w:rFonts w:ascii="Garamond" w:hAnsi="Garamond"/>
          <w:b/>
          <w:sz w:val="22"/>
          <w:szCs w:val="22"/>
        </w:rPr>
        <w:t>I, godz. 1</w:t>
      </w:r>
      <w:r>
        <w:rPr>
          <w:rFonts w:ascii="Garamond" w:hAnsi="Garamond"/>
          <w:b/>
          <w:sz w:val="22"/>
          <w:szCs w:val="22"/>
        </w:rPr>
        <w:t>6.2</w:t>
      </w:r>
      <w:r w:rsidRPr="00095D87">
        <w:rPr>
          <w:rFonts w:ascii="Garamond" w:hAnsi="Garamond"/>
          <w:b/>
          <w:sz w:val="22"/>
          <w:szCs w:val="22"/>
        </w:rPr>
        <w:t>0</w:t>
      </w:r>
      <w:r>
        <w:rPr>
          <w:rFonts w:ascii="Garamond" w:hAnsi="Garamond"/>
          <w:b/>
          <w:sz w:val="22"/>
          <w:szCs w:val="22"/>
        </w:rPr>
        <w:t>-18</w:t>
      </w:r>
      <w:r w:rsidRPr="00095D87">
        <w:rPr>
          <w:rFonts w:ascii="Garamond" w:hAnsi="Garamond"/>
          <w:b/>
          <w:sz w:val="22"/>
          <w:szCs w:val="22"/>
        </w:rPr>
        <w:t>.</w:t>
      </w:r>
      <w:r>
        <w:rPr>
          <w:rFonts w:ascii="Garamond" w:hAnsi="Garamond"/>
          <w:b/>
          <w:sz w:val="22"/>
          <w:szCs w:val="22"/>
        </w:rPr>
        <w:t>3</w:t>
      </w:r>
      <w:r w:rsidRPr="00095D87">
        <w:rPr>
          <w:rFonts w:ascii="Garamond" w:hAnsi="Garamond"/>
          <w:b/>
          <w:sz w:val="22"/>
          <w:szCs w:val="22"/>
        </w:rPr>
        <w:t>0</w:t>
      </w:r>
    </w:p>
    <w:p w:rsidR="00F11098" w:rsidRDefault="00CA2311" w:rsidP="00CA2311">
      <w:pPr>
        <w:spacing w:before="60" w:line="220" w:lineRule="exact"/>
        <w:rPr>
          <w:rFonts w:ascii="Garamond" w:hAnsi="Garamond"/>
          <w:bCs/>
          <w:sz w:val="24"/>
          <w:szCs w:val="24"/>
        </w:rPr>
      </w:pPr>
      <w:r w:rsidRPr="00095D87">
        <w:rPr>
          <w:rFonts w:ascii="Garamond" w:hAnsi="Garamond"/>
          <w:bCs/>
          <w:sz w:val="24"/>
          <w:szCs w:val="22"/>
        </w:rPr>
        <w:t xml:space="preserve">Przewodniczy </w:t>
      </w:r>
      <w:r w:rsidR="00F11098">
        <w:rPr>
          <w:rFonts w:ascii="Garamond" w:hAnsi="Garamond"/>
          <w:bCs/>
          <w:sz w:val="24"/>
          <w:szCs w:val="22"/>
        </w:rPr>
        <w:br/>
      </w:r>
      <w:r w:rsidRPr="00CC5E28">
        <w:rPr>
          <w:rFonts w:ascii="Garamond" w:hAnsi="Garamond"/>
          <w:bCs/>
          <w:sz w:val="24"/>
          <w:szCs w:val="24"/>
        </w:rPr>
        <w:t>dr Małgorzata Szyszka, KUL,</w:t>
      </w:r>
      <w:r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br/>
      </w:r>
      <w:r w:rsidRPr="00CC5E28">
        <w:rPr>
          <w:rFonts w:ascii="Garamond" w:hAnsi="Garamond"/>
          <w:bCs/>
          <w:sz w:val="24"/>
          <w:szCs w:val="24"/>
        </w:rPr>
        <w:t>Przewodnicząca Oddziału Lubelskiego PTS</w:t>
      </w:r>
    </w:p>
    <w:p w:rsidR="00562C56" w:rsidRDefault="00562C56" w:rsidP="00CA2311">
      <w:pPr>
        <w:spacing w:before="60" w:line="220" w:lineRule="exact"/>
        <w:rPr>
          <w:rFonts w:ascii="Garamond" w:hAnsi="Garamond"/>
          <w:bCs/>
          <w:sz w:val="24"/>
          <w:szCs w:val="24"/>
        </w:rPr>
      </w:pPr>
      <w:r w:rsidRPr="00562C56">
        <w:rPr>
          <w:rFonts w:ascii="Garamond" w:hAnsi="Garamond"/>
          <w:bCs/>
          <w:i/>
          <w:sz w:val="24"/>
          <w:szCs w:val="24"/>
        </w:rPr>
        <w:t>Między socjologią miasta a socjologią praw człowieka</w:t>
      </w:r>
      <w:r>
        <w:rPr>
          <w:rFonts w:ascii="Garamond" w:hAnsi="Garamond"/>
          <w:bCs/>
          <w:i/>
          <w:sz w:val="24"/>
          <w:szCs w:val="24"/>
        </w:rPr>
        <w:br/>
      </w:r>
      <w:r w:rsidRPr="00562C56">
        <w:rPr>
          <w:rFonts w:ascii="Garamond" w:hAnsi="Garamond"/>
          <w:bCs/>
          <w:i/>
          <w:sz w:val="24"/>
          <w:szCs w:val="24"/>
        </w:rPr>
        <w:t xml:space="preserve"> – prawo do poruszania się</w:t>
      </w:r>
      <w:r w:rsidRPr="00562C56">
        <w:rPr>
          <w:rFonts w:ascii="Garamond" w:hAnsi="Garamond"/>
          <w:bCs/>
          <w:sz w:val="24"/>
          <w:szCs w:val="24"/>
        </w:rPr>
        <w:t xml:space="preserve">, </w:t>
      </w:r>
      <w:r>
        <w:rPr>
          <w:rFonts w:ascii="Garamond" w:hAnsi="Garamond"/>
          <w:bCs/>
          <w:sz w:val="24"/>
          <w:szCs w:val="24"/>
        </w:rPr>
        <w:br/>
      </w:r>
      <w:r w:rsidRPr="00562C56">
        <w:rPr>
          <w:rFonts w:ascii="Garamond" w:hAnsi="Garamond"/>
          <w:bCs/>
          <w:sz w:val="24"/>
          <w:szCs w:val="24"/>
        </w:rPr>
        <w:t>dr Karol Dąbrowski, UMCS</w:t>
      </w:r>
    </w:p>
    <w:p w:rsidR="00562C56" w:rsidRDefault="00562C56" w:rsidP="00562C56">
      <w:pPr>
        <w:spacing w:before="60" w:line="220" w:lineRule="exact"/>
        <w:rPr>
          <w:rFonts w:ascii="Garamond" w:hAnsi="Garamond"/>
          <w:bCs/>
          <w:sz w:val="24"/>
          <w:szCs w:val="24"/>
        </w:rPr>
      </w:pPr>
      <w:r w:rsidRPr="00562C56">
        <w:rPr>
          <w:rFonts w:ascii="Garamond" w:hAnsi="Garamond"/>
          <w:bCs/>
          <w:i/>
          <w:sz w:val="24"/>
          <w:szCs w:val="24"/>
        </w:rPr>
        <w:t>Prawo człowieka do mieszkania - perspektywa socjologa</w:t>
      </w:r>
      <w:r w:rsidRPr="00562C56">
        <w:rPr>
          <w:rFonts w:ascii="Garamond" w:hAnsi="Garamond"/>
          <w:bCs/>
          <w:sz w:val="24"/>
          <w:szCs w:val="24"/>
        </w:rPr>
        <w:t xml:space="preserve">, dr Agnieszka Wołk, UKSW </w:t>
      </w:r>
    </w:p>
    <w:p w:rsidR="00562C56" w:rsidRDefault="00562C56" w:rsidP="00562C56">
      <w:pPr>
        <w:spacing w:before="60" w:line="220" w:lineRule="exact"/>
        <w:rPr>
          <w:rFonts w:ascii="Garamond" w:hAnsi="Garamond"/>
          <w:bCs/>
          <w:sz w:val="24"/>
          <w:szCs w:val="24"/>
        </w:rPr>
      </w:pPr>
      <w:r w:rsidRPr="005F7094">
        <w:rPr>
          <w:rFonts w:ascii="Garamond" w:hAnsi="Garamond"/>
          <w:bCs/>
          <w:i/>
          <w:sz w:val="24"/>
          <w:szCs w:val="24"/>
        </w:rPr>
        <w:t xml:space="preserve">Prawo do drogi. Przypadek </w:t>
      </w:r>
      <w:proofErr w:type="spellStart"/>
      <w:r w:rsidRPr="005F7094">
        <w:rPr>
          <w:rFonts w:ascii="Garamond" w:hAnsi="Garamond"/>
          <w:bCs/>
          <w:i/>
          <w:sz w:val="24"/>
          <w:szCs w:val="24"/>
        </w:rPr>
        <w:t>Trawelerów</w:t>
      </w:r>
      <w:proofErr w:type="spellEnd"/>
      <w:r w:rsidRPr="005F7094">
        <w:rPr>
          <w:rFonts w:ascii="Garamond" w:hAnsi="Garamond"/>
          <w:bCs/>
          <w:i/>
          <w:sz w:val="24"/>
          <w:szCs w:val="24"/>
        </w:rPr>
        <w:t xml:space="preserve"> z miasta Galway</w:t>
      </w:r>
      <w:r w:rsidRPr="00562C56">
        <w:rPr>
          <w:rFonts w:ascii="Garamond" w:hAnsi="Garamond"/>
          <w:bCs/>
          <w:sz w:val="24"/>
          <w:szCs w:val="24"/>
        </w:rPr>
        <w:t>, dr Edyta Radzewicz, UW</w:t>
      </w:r>
    </w:p>
    <w:p w:rsidR="00562C56" w:rsidRDefault="00562C56" w:rsidP="00562C56">
      <w:pPr>
        <w:spacing w:before="60" w:line="220" w:lineRule="exact"/>
        <w:rPr>
          <w:rFonts w:ascii="Garamond" w:hAnsi="Garamond"/>
          <w:bCs/>
          <w:sz w:val="24"/>
          <w:szCs w:val="24"/>
        </w:rPr>
      </w:pPr>
      <w:r w:rsidRPr="00562C56">
        <w:rPr>
          <w:rFonts w:ascii="Garamond" w:hAnsi="Garamond"/>
          <w:bCs/>
          <w:i/>
          <w:sz w:val="24"/>
          <w:szCs w:val="24"/>
        </w:rPr>
        <w:t>„</w:t>
      </w:r>
      <w:proofErr w:type="spellStart"/>
      <w:r w:rsidRPr="00562C56">
        <w:rPr>
          <w:rFonts w:ascii="Garamond" w:hAnsi="Garamond"/>
          <w:bCs/>
          <w:i/>
          <w:sz w:val="24"/>
          <w:szCs w:val="24"/>
        </w:rPr>
        <w:t>The</w:t>
      </w:r>
      <w:proofErr w:type="spellEnd"/>
      <w:r w:rsidRPr="00562C56">
        <w:rPr>
          <w:rFonts w:ascii="Garamond" w:hAnsi="Garamond"/>
          <w:bCs/>
          <w:i/>
          <w:sz w:val="24"/>
          <w:szCs w:val="24"/>
        </w:rPr>
        <w:t xml:space="preserve"> </w:t>
      </w:r>
      <w:proofErr w:type="spellStart"/>
      <w:r w:rsidRPr="00562C56">
        <w:rPr>
          <w:rFonts w:ascii="Garamond" w:hAnsi="Garamond"/>
          <w:bCs/>
          <w:i/>
          <w:sz w:val="24"/>
          <w:szCs w:val="24"/>
        </w:rPr>
        <w:t>right</w:t>
      </w:r>
      <w:proofErr w:type="spellEnd"/>
      <w:r w:rsidRPr="00562C56">
        <w:rPr>
          <w:rFonts w:ascii="Garamond" w:hAnsi="Garamond"/>
          <w:bCs/>
          <w:i/>
          <w:sz w:val="24"/>
          <w:szCs w:val="24"/>
        </w:rPr>
        <w:t xml:space="preserve"> to </w:t>
      </w:r>
      <w:proofErr w:type="spellStart"/>
      <w:r w:rsidRPr="00562C56">
        <w:rPr>
          <w:rFonts w:ascii="Garamond" w:hAnsi="Garamond"/>
          <w:bCs/>
          <w:i/>
          <w:sz w:val="24"/>
          <w:szCs w:val="24"/>
        </w:rPr>
        <w:t>have</w:t>
      </w:r>
      <w:proofErr w:type="spellEnd"/>
      <w:r w:rsidRPr="00562C56">
        <w:rPr>
          <w:rFonts w:ascii="Garamond" w:hAnsi="Garamond"/>
          <w:bCs/>
          <w:i/>
          <w:sz w:val="24"/>
          <w:szCs w:val="24"/>
        </w:rPr>
        <w:t xml:space="preserve"> </w:t>
      </w:r>
      <w:proofErr w:type="spellStart"/>
      <w:r w:rsidRPr="00562C56">
        <w:rPr>
          <w:rFonts w:ascii="Garamond" w:hAnsi="Garamond"/>
          <w:bCs/>
          <w:i/>
          <w:sz w:val="24"/>
          <w:szCs w:val="24"/>
        </w:rPr>
        <w:t>rights</w:t>
      </w:r>
      <w:proofErr w:type="spellEnd"/>
      <w:r w:rsidRPr="00562C56">
        <w:rPr>
          <w:rFonts w:ascii="Garamond" w:hAnsi="Garamond"/>
          <w:bCs/>
          <w:i/>
          <w:sz w:val="24"/>
          <w:szCs w:val="24"/>
        </w:rPr>
        <w:t>” – realizacja praw uchodźców w Polsce w czasach tzw. kryzysu migracyjnego</w:t>
      </w:r>
      <w:r w:rsidRPr="00562C56">
        <w:rPr>
          <w:rFonts w:ascii="Garamond" w:hAnsi="Garamond"/>
          <w:bCs/>
          <w:sz w:val="24"/>
          <w:szCs w:val="24"/>
        </w:rPr>
        <w:t xml:space="preserve">, </w:t>
      </w:r>
      <w:r>
        <w:rPr>
          <w:rFonts w:ascii="Garamond" w:hAnsi="Garamond"/>
          <w:bCs/>
          <w:sz w:val="24"/>
          <w:szCs w:val="24"/>
        </w:rPr>
        <w:br/>
      </w:r>
      <w:r w:rsidRPr="00562C56">
        <w:rPr>
          <w:rFonts w:ascii="Garamond" w:hAnsi="Garamond"/>
          <w:bCs/>
          <w:sz w:val="24"/>
          <w:szCs w:val="24"/>
        </w:rPr>
        <w:t xml:space="preserve">dr Tomasz </w:t>
      </w:r>
      <w:proofErr w:type="spellStart"/>
      <w:r w:rsidRPr="00562C56">
        <w:rPr>
          <w:rFonts w:ascii="Garamond" w:hAnsi="Garamond"/>
          <w:bCs/>
          <w:sz w:val="24"/>
          <w:szCs w:val="24"/>
        </w:rPr>
        <w:t>Sieniow</w:t>
      </w:r>
      <w:proofErr w:type="spellEnd"/>
      <w:r w:rsidRPr="00562C56">
        <w:rPr>
          <w:rFonts w:ascii="Garamond" w:hAnsi="Garamond"/>
          <w:bCs/>
          <w:sz w:val="24"/>
          <w:szCs w:val="24"/>
        </w:rPr>
        <w:t>, KUL</w:t>
      </w:r>
    </w:p>
    <w:p w:rsidR="00CA2311" w:rsidRDefault="00562C56" w:rsidP="00562C56">
      <w:pPr>
        <w:spacing w:before="60" w:line="220" w:lineRule="exact"/>
        <w:rPr>
          <w:rFonts w:ascii="Garamond" w:hAnsi="Garamond"/>
          <w:bCs/>
          <w:sz w:val="24"/>
          <w:szCs w:val="24"/>
        </w:rPr>
      </w:pPr>
      <w:r w:rsidRPr="00CC5E28">
        <w:rPr>
          <w:rFonts w:ascii="Garamond" w:hAnsi="Garamond"/>
          <w:bCs/>
          <w:i/>
          <w:sz w:val="24"/>
          <w:szCs w:val="24"/>
        </w:rPr>
        <w:t xml:space="preserve">Między socjologią praw człowieka a socjologią godności - </w:t>
      </w:r>
      <w:proofErr w:type="spellStart"/>
      <w:r w:rsidRPr="00CC5E28">
        <w:rPr>
          <w:rFonts w:ascii="Garamond" w:hAnsi="Garamond"/>
          <w:bCs/>
          <w:i/>
          <w:sz w:val="24"/>
          <w:szCs w:val="24"/>
        </w:rPr>
        <w:t>radycje</w:t>
      </w:r>
      <w:proofErr w:type="spellEnd"/>
      <w:r w:rsidRPr="00CC5E28">
        <w:rPr>
          <w:rFonts w:ascii="Garamond" w:hAnsi="Garamond"/>
          <w:bCs/>
          <w:i/>
          <w:sz w:val="24"/>
          <w:szCs w:val="24"/>
        </w:rPr>
        <w:t>, wyzwania, perspektywy</w:t>
      </w:r>
      <w:r w:rsidRPr="00CC5E28">
        <w:rPr>
          <w:rFonts w:ascii="Garamond" w:hAnsi="Garamond"/>
          <w:bCs/>
          <w:sz w:val="24"/>
          <w:szCs w:val="24"/>
        </w:rPr>
        <w:t>,</w:t>
      </w:r>
      <w:r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br/>
      </w:r>
      <w:r w:rsidRPr="00CC5E28">
        <w:rPr>
          <w:rFonts w:ascii="Garamond" w:hAnsi="Garamond"/>
          <w:bCs/>
          <w:sz w:val="24"/>
          <w:szCs w:val="24"/>
        </w:rPr>
        <w:t xml:space="preserve">dr hab. Marek </w:t>
      </w:r>
      <w:proofErr w:type="spellStart"/>
      <w:r w:rsidRPr="00CC5E28">
        <w:rPr>
          <w:rFonts w:ascii="Garamond" w:hAnsi="Garamond"/>
          <w:bCs/>
          <w:sz w:val="24"/>
          <w:szCs w:val="24"/>
        </w:rPr>
        <w:t>Rembierz</w:t>
      </w:r>
      <w:proofErr w:type="spellEnd"/>
      <w:r w:rsidRPr="00CC5E28">
        <w:rPr>
          <w:rFonts w:ascii="Garamond" w:hAnsi="Garamond"/>
          <w:bCs/>
          <w:sz w:val="24"/>
          <w:szCs w:val="24"/>
        </w:rPr>
        <w:t>, UŚ</w:t>
      </w:r>
    </w:p>
    <w:p w:rsidR="00626DFF" w:rsidRPr="00626DFF" w:rsidRDefault="00626DFF" w:rsidP="00CA2311">
      <w:pPr>
        <w:rPr>
          <w:rFonts w:ascii="Garamond" w:hAnsi="Garamond"/>
          <w:bCs/>
          <w:i/>
          <w:sz w:val="14"/>
          <w:szCs w:val="24"/>
        </w:rPr>
      </w:pPr>
    </w:p>
    <w:p w:rsidR="00CC0B35" w:rsidRPr="00095D87" w:rsidRDefault="00CA2311" w:rsidP="00CC0B35">
      <w:pPr>
        <w:spacing w:before="60" w:line="220" w:lineRule="exact"/>
        <w:rPr>
          <w:rFonts w:ascii="Garamond" w:hAnsi="Garamond"/>
          <w:sz w:val="24"/>
          <w:szCs w:val="22"/>
        </w:rPr>
      </w:pPr>
      <w:r w:rsidRPr="00CC5E28">
        <w:rPr>
          <w:rFonts w:ascii="Garamond" w:hAnsi="Garamond"/>
          <w:bCs/>
          <w:i/>
          <w:sz w:val="24"/>
          <w:szCs w:val="24"/>
        </w:rPr>
        <w:t>Zamknięcie Dni</w:t>
      </w:r>
      <w:r w:rsidRPr="00CC5E28">
        <w:rPr>
          <w:rFonts w:ascii="Garamond" w:hAnsi="Garamond"/>
          <w:bCs/>
          <w:sz w:val="24"/>
          <w:szCs w:val="24"/>
        </w:rPr>
        <w:t>,</w:t>
      </w:r>
      <w:r w:rsidR="005F7094">
        <w:rPr>
          <w:rFonts w:ascii="Garamond" w:hAnsi="Garamond"/>
          <w:bCs/>
          <w:sz w:val="24"/>
          <w:szCs w:val="24"/>
        </w:rPr>
        <w:t xml:space="preserve"> </w:t>
      </w:r>
      <w:r w:rsidR="005F7094">
        <w:rPr>
          <w:rFonts w:ascii="Garamond" w:hAnsi="Garamond"/>
          <w:bCs/>
          <w:sz w:val="24"/>
          <w:szCs w:val="24"/>
        </w:rPr>
        <w:br/>
      </w:r>
      <w:r w:rsidR="00CC0B35" w:rsidRPr="00CC0B35">
        <w:rPr>
          <w:rFonts w:ascii="Garamond" w:hAnsi="Garamond"/>
          <w:sz w:val="24"/>
          <w:szCs w:val="22"/>
        </w:rPr>
        <w:t xml:space="preserve">prof. Wioletta Szymczak, </w:t>
      </w:r>
      <w:r w:rsidR="00CC0B35">
        <w:rPr>
          <w:rFonts w:ascii="Garamond" w:hAnsi="Garamond"/>
          <w:sz w:val="24"/>
          <w:szCs w:val="22"/>
        </w:rPr>
        <w:br/>
      </w:r>
      <w:r w:rsidR="00CC0B35" w:rsidRPr="00CC0B35">
        <w:rPr>
          <w:rFonts w:ascii="Garamond" w:hAnsi="Garamond"/>
          <w:sz w:val="24"/>
          <w:szCs w:val="22"/>
        </w:rPr>
        <w:t>Dyrektor Instytutu Socjologii KUL</w:t>
      </w:r>
      <w:r w:rsidR="00CC0B35">
        <w:rPr>
          <w:rFonts w:ascii="Garamond" w:hAnsi="Garamond"/>
          <w:sz w:val="24"/>
          <w:szCs w:val="22"/>
        </w:rPr>
        <w:t xml:space="preserve"> </w:t>
      </w:r>
    </w:p>
    <w:p w:rsidR="00CA2311" w:rsidRPr="00CC5E28" w:rsidRDefault="00CA2311" w:rsidP="00CA2311">
      <w:pPr>
        <w:rPr>
          <w:rFonts w:ascii="Garamond" w:hAnsi="Garamond"/>
          <w:bCs/>
          <w:sz w:val="24"/>
          <w:szCs w:val="24"/>
        </w:rPr>
      </w:pPr>
    </w:p>
    <w:p w:rsidR="00CA2311" w:rsidRPr="00CC5E28" w:rsidRDefault="00CA2311" w:rsidP="00CA2311">
      <w:pPr>
        <w:rPr>
          <w:sz w:val="24"/>
          <w:szCs w:val="24"/>
        </w:rPr>
      </w:pPr>
    </w:p>
    <w:p w:rsidR="00AA635C" w:rsidRDefault="00AA635C" w:rsidP="00631C1D">
      <w:pPr>
        <w:spacing w:before="60" w:line="260" w:lineRule="exact"/>
        <w:rPr>
          <w:rFonts w:ascii="Garamond" w:hAnsi="Garamond"/>
          <w:b/>
          <w:szCs w:val="22"/>
        </w:rPr>
      </w:pPr>
    </w:p>
    <w:p w:rsidR="00AA635C" w:rsidRDefault="00AA635C" w:rsidP="00631C1D">
      <w:pPr>
        <w:spacing w:before="60" w:line="260" w:lineRule="exact"/>
        <w:rPr>
          <w:rFonts w:ascii="Garamond" w:hAnsi="Garamond"/>
          <w:b/>
          <w:szCs w:val="22"/>
        </w:rPr>
      </w:pPr>
    </w:p>
    <w:p w:rsidR="00AA635C" w:rsidRDefault="00AA635C" w:rsidP="00631C1D">
      <w:pPr>
        <w:spacing w:before="60" w:line="260" w:lineRule="exact"/>
        <w:rPr>
          <w:rFonts w:ascii="Garamond" w:hAnsi="Garamond"/>
          <w:b/>
          <w:szCs w:val="22"/>
        </w:rPr>
      </w:pPr>
    </w:p>
    <w:p w:rsidR="00AA635C" w:rsidRDefault="00AA635C" w:rsidP="00631C1D">
      <w:pPr>
        <w:spacing w:before="60" w:line="260" w:lineRule="exact"/>
        <w:rPr>
          <w:rFonts w:ascii="Garamond" w:hAnsi="Garamond"/>
          <w:b/>
          <w:szCs w:val="22"/>
        </w:rPr>
      </w:pPr>
    </w:p>
    <w:p w:rsidR="00AA635C" w:rsidRDefault="00AA635C" w:rsidP="00631C1D">
      <w:pPr>
        <w:spacing w:before="60" w:line="260" w:lineRule="exact"/>
        <w:rPr>
          <w:rFonts w:ascii="Garamond" w:hAnsi="Garamond"/>
          <w:b/>
          <w:szCs w:val="22"/>
        </w:rPr>
      </w:pPr>
    </w:p>
    <w:sectPr w:rsidR="00AA635C" w:rsidSect="00052C4D">
      <w:pgSz w:w="16838" w:h="11906" w:orient="landscape"/>
      <w:pgMar w:top="567" w:right="567" w:bottom="567" w:left="567" w:header="708" w:footer="708" w:gutter="0"/>
      <w:cols w:num="3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7915AD4"/>
    <w:multiLevelType w:val="hybridMultilevel"/>
    <w:tmpl w:val="3F8647C4"/>
    <w:lvl w:ilvl="0" w:tplc="98D800C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052C4D"/>
    <w:rsid w:val="00052C4D"/>
    <w:rsid w:val="00090CFB"/>
    <w:rsid w:val="0009307F"/>
    <w:rsid w:val="0009450C"/>
    <w:rsid w:val="00095D87"/>
    <w:rsid w:val="000B6B5F"/>
    <w:rsid w:val="000D583E"/>
    <w:rsid w:val="001110D2"/>
    <w:rsid w:val="001301A1"/>
    <w:rsid w:val="00143870"/>
    <w:rsid w:val="001C2681"/>
    <w:rsid w:val="001C4E50"/>
    <w:rsid w:val="001D0CB3"/>
    <w:rsid w:val="001E0861"/>
    <w:rsid w:val="002210B1"/>
    <w:rsid w:val="00226256"/>
    <w:rsid w:val="00264969"/>
    <w:rsid w:val="002749FE"/>
    <w:rsid w:val="002830BE"/>
    <w:rsid w:val="00297275"/>
    <w:rsid w:val="002B0CEC"/>
    <w:rsid w:val="00323DE4"/>
    <w:rsid w:val="003340AF"/>
    <w:rsid w:val="003472E6"/>
    <w:rsid w:val="00374B2C"/>
    <w:rsid w:val="003D71B7"/>
    <w:rsid w:val="003F18EF"/>
    <w:rsid w:val="003F1A74"/>
    <w:rsid w:val="0042266A"/>
    <w:rsid w:val="0043559B"/>
    <w:rsid w:val="00472663"/>
    <w:rsid w:val="004778CA"/>
    <w:rsid w:val="00514DCB"/>
    <w:rsid w:val="00524565"/>
    <w:rsid w:val="00562C56"/>
    <w:rsid w:val="005A3529"/>
    <w:rsid w:val="005B39FD"/>
    <w:rsid w:val="005D701B"/>
    <w:rsid w:val="005F6A17"/>
    <w:rsid w:val="005F7094"/>
    <w:rsid w:val="00626DFF"/>
    <w:rsid w:val="00631C1D"/>
    <w:rsid w:val="00635DA3"/>
    <w:rsid w:val="006515B1"/>
    <w:rsid w:val="006722B4"/>
    <w:rsid w:val="00672CFB"/>
    <w:rsid w:val="00677713"/>
    <w:rsid w:val="006A4596"/>
    <w:rsid w:val="006A73AB"/>
    <w:rsid w:val="006E0BC5"/>
    <w:rsid w:val="006F3048"/>
    <w:rsid w:val="006F33D3"/>
    <w:rsid w:val="00750A07"/>
    <w:rsid w:val="00793D5C"/>
    <w:rsid w:val="007975CA"/>
    <w:rsid w:val="007A2331"/>
    <w:rsid w:val="007E27FD"/>
    <w:rsid w:val="00813672"/>
    <w:rsid w:val="008156FB"/>
    <w:rsid w:val="00840AEA"/>
    <w:rsid w:val="00855675"/>
    <w:rsid w:val="008942BA"/>
    <w:rsid w:val="008A1EEC"/>
    <w:rsid w:val="008A393B"/>
    <w:rsid w:val="008B6186"/>
    <w:rsid w:val="008F6F48"/>
    <w:rsid w:val="009120A6"/>
    <w:rsid w:val="00913DE0"/>
    <w:rsid w:val="009301C0"/>
    <w:rsid w:val="0093327B"/>
    <w:rsid w:val="00936996"/>
    <w:rsid w:val="00940D14"/>
    <w:rsid w:val="00962392"/>
    <w:rsid w:val="009642EE"/>
    <w:rsid w:val="00967EA5"/>
    <w:rsid w:val="00970223"/>
    <w:rsid w:val="00971104"/>
    <w:rsid w:val="00972A6B"/>
    <w:rsid w:val="009B7F39"/>
    <w:rsid w:val="009F0E9A"/>
    <w:rsid w:val="009F1E5D"/>
    <w:rsid w:val="009F6AEB"/>
    <w:rsid w:val="00A57F7E"/>
    <w:rsid w:val="00A6411E"/>
    <w:rsid w:val="00A64DB6"/>
    <w:rsid w:val="00A72749"/>
    <w:rsid w:val="00A73CFE"/>
    <w:rsid w:val="00A94ABA"/>
    <w:rsid w:val="00A95DB9"/>
    <w:rsid w:val="00AA635C"/>
    <w:rsid w:val="00AB1803"/>
    <w:rsid w:val="00AB30B9"/>
    <w:rsid w:val="00AC1DB7"/>
    <w:rsid w:val="00AC77C4"/>
    <w:rsid w:val="00AD5131"/>
    <w:rsid w:val="00AE6E47"/>
    <w:rsid w:val="00B14D2F"/>
    <w:rsid w:val="00B84AFF"/>
    <w:rsid w:val="00B94F6C"/>
    <w:rsid w:val="00BF0BF5"/>
    <w:rsid w:val="00BF32E6"/>
    <w:rsid w:val="00BF71C0"/>
    <w:rsid w:val="00C26DE5"/>
    <w:rsid w:val="00C31356"/>
    <w:rsid w:val="00C427C3"/>
    <w:rsid w:val="00C51398"/>
    <w:rsid w:val="00C70EEA"/>
    <w:rsid w:val="00C83018"/>
    <w:rsid w:val="00C83873"/>
    <w:rsid w:val="00CA2311"/>
    <w:rsid w:val="00CA511C"/>
    <w:rsid w:val="00CC0B35"/>
    <w:rsid w:val="00CC2A57"/>
    <w:rsid w:val="00CE4857"/>
    <w:rsid w:val="00D21667"/>
    <w:rsid w:val="00D2276F"/>
    <w:rsid w:val="00D33711"/>
    <w:rsid w:val="00D466C2"/>
    <w:rsid w:val="00D470A4"/>
    <w:rsid w:val="00D55A0F"/>
    <w:rsid w:val="00D807E3"/>
    <w:rsid w:val="00DA45EB"/>
    <w:rsid w:val="00DB40BF"/>
    <w:rsid w:val="00DC3536"/>
    <w:rsid w:val="00DD70E4"/>
    <w:rsid w:val="00DF551A"/>
    <w:rsid w:val="00E21D16"/>
    <w:rsid w:val="00E2295C"/>
    <w:rsid w:val="00E331A9"/>
    <w:rsid w:val="00E4065D"/>
    <w:rsid w:val="00E46E4B"/>
    <w:rsid w:val="00E56E9B"/>
    <w:rsid w:val="00EA31F8"/>
    <w:rsid w:val="00ED28F1"/>
    <w:rsid w:val="00EE2A64"/>
    <w:rsid w:val="00EE5FDC"/>
    <w:rsid w:val="00F05ACF"/>
    <w:rsid w:val="00F11098"/>
    <w:rsid w:val="00F1138D"/>
    <w:rsid w:val="00F264F9"/>
    <w:rsid w:val="00F44DAD"/>
    <w:rsid w:val="00F62484"/>
    <w:rsid w:val="00F66829"/>
    <w:rsid w:val="00F94811"/>
    <w:rsid w:val="00FA451C"/>
    <w:rsid w:val="00FB0C57"/>
    <w:rsid w:val="00FC3BBE"/>
    <w:rsid w:val="00FD0AB9"/>
    <w:rsid w:val="00FF0FAC"/>
    <w:rsid w:val="00FF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C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052C4D"/>
    <w:pPr>
      <w:keepNext/>
      <w:tabs>
        <w:tab w:val="left" w:pos="567"/>
        <w:tab w:val="left" w:pos="742"/>
      </w:tabs>
      <w:ind w:left="720" w:hanging="720"/>
      <w:outlineLvl w:val="2"/>
    </w:pPr>
    <w:rPr>
      <w:rFonts w:ascii="Arial" w:hAnsi="Arial" w:cs="Arial"/>
      <w:i/>
    </w:rPr>
  </w:style>
  <w:style w:type="paragraph" w:styleId="Nagwek8">
    <w:name w:val="heading 8"/>
    <w:basedOn w:val="Normalny"/>
    <w:next w:val="Normalny"/>
    <w:link w:val="Nagwek8Znak"/>
    <w:qFormat/>
    <w:rsid w:val="00052C4D"/>
    <w:pPr>
      <w:keepNext/>
      <w:tabs>
        <w:tab w:val="num" w:pos="1440"/>
      </w:tabs>
      <w:spacing w:line="360" w:lineRule="auto"/>
      <w:ind w:left="567" w:right="651"/>
      <w:jc w:val="center"/>
      <w:outlineLvl w:val="7"/>
    </w:pPr>
    <w:rPr>
      <w:rFonts w:ascii="Arial" w:hAnsi="Arial" w:cs="Arial"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52C4D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052C4D"/>
    <w:rPr>
      <w:rFonts w:ascii="Arial" w:eastAsia="Times New Roman" w:hAnsi="Arial" w:cs="Arial"/>
      <w:bCs/>
      <w:sz w:val="36"/>
      <w:szCs w:val="20"/>
      <w:lang w:eastAsia="zh-CN"/>
    </w:rPr>
  </w:style>
  <w:style w:type="paragraph" w:styleId="HTML-wstpniesformatowany">
    <w:name w:val="HTML Preformatted"/>
    <w:basedOn w:val="Normalny"/>
    <w:link w:val="HTML-wstpniesformatowanyZnak"/>
    <w:rsid w:val="00052C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52C4D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052C4D"/>
    <w:pPr>
      <w:suppressAutoHyphens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C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C4D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1301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4D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GX620</dc:creator>
  <cp:lastModifiedBy>HP</cp:lastModifiedBy>
  <cp:revision>2</cp:revision>
  <cp:lastPrinted>2018-12-07T11:35:00Z</cp:lastPrinted>
  <dcterms:created xsi:type="dcterms:W3CDTF">2018-12-09T22:19:00Z</dcterms:created>
  <dcterms:modified xsi:type="dcterms:W3CDTF">2018-12-09T22:19:00Z</dcterms:modified>
</cp:coreProperties>
</file>