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BD" w:rsidRPr="00F06AC3" w:rsidRDefault="007602C9" w:rsidP="00B006BD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BEZPIECZEŃSTWO ENERGETYCZNE EUROPY </w:t>
      </w:r>
    </w:p>
    <w:p w:rsidR="007602C9" w:rsidRPr="007602C9" w:rsidRDefault="00BD787F" w:rsidP="00172D26">
      <w:pPr>
        <w:jc w:val="center"/>
        <w:rPr>
          <w:rFonts w:asciiTheme="minorHAnsi" w:hAnsiTheme="minorHAnsi" w:cstheme="minorHAnsi"/>
          <w:b/>
        </w:rPr>
      </w:pPr>
      <w:r w:rsidRPr="00BD787F">
        <w:rPr>
          <w:rFonts w:asciiTheme="minorHAnsi" w:hAnsiTheme="minorHAnsi" w:cstheme="minorHAnsi"/>
          <w:b/>
        </w:rPr>
        <w:t>Lublin</w:t>
      </w:r>
      <w:r>
        <w:rPr>
          <w:rFonts w:asciiTheme="minorHAnsi" w:hAnsiTheme="minorHAnsi" w:cstheme="minorHAnsi"/>
          <w:b/>
        </w:rPr>
        <w:t>,</w:t>
      </w:r>
      <w:r w:rsidRPr="00BD787F">
        <w:rPr>
          <w:rFonts w:asciiTheme="minorHAnsi" w:hAnsiTheme="minorHAnsi" w:cstheme="minorHAnsi"/>
          <w:b/>
        </w:rPr>
        <w:t xml:space="preserve"> </w:t>
      </w:r>
      <w:r w:rsidR="007602C9">
        <w:rPr>
          <w:rFonts w:asciiTheme="minorHAnsi" w:hAnsiTheme="minorHAnsi" w:cstheme="minorHAnsi"/>
          <w:b/>
        </w:rPr>
        <w:t>5</w:t>
      </w:r>
      <w:r w:rsidR="00110437" w:rsidRPr="00F06AC3">
        <w:rPr>
          <w:rFonts w:asciiTheme="minorHAnsi" w:hAnsiTheme="minorHAnsi" w:cstheme="minorHAnsi"/>
          <w:b/>
        </w:rPr>
        <w:t xml:space="preserve"> </w:t>
      </w:r>
      <w:r w:rsidR="007602C9">
        <w:rPr>
          <w:rFonts w:asciiTheme="minorHAnsi" w:hAnsiTheme="minorHAnsi" w:cstheme="minorHAnsi"/>
          <w:b/>
        </w:rPr>
        <w:t>czerwca</w:t>
      </w:r>
      <w:r w:rsidR="00110437" w:rsidRPr="00F06AC3">
        <w:rPr>
          <w:rFonts w:asciiTheme="minorHAnsi" w:hAnsiTheme="minorHAnsi" w:cstheme="minorHAnsi"/>
          <w:b/>
        </w:rPr>
        <w:t xml:space="preserve"> 201</w:t>
      </w:r>
      <w:r w:rsidR="007602C9">
        <w:rPr>
          <w:rFonts w:asciiTheme="minorHAnsi" w:hAnsiTheme="minorHAnsi" w:cstheme="minorHAnsi"/>
          <w:b/>
        </w:rPr>
        <w:t>3</w:t>
      </w:r>
      <w:r w:rsidR="003A4A37">
        <w:rPr>
          <w:rFonts w:asciiTheme="minorHAnsi" w:hAnsiTheme="minorHAnsi" w:cstheme="minorHAnsi"/>
          <w:b/>
        </w:rPr>
        <w:t>,</w:t>
      </w:r>
      <w:r w:rsidR="00110437" w:rsidRPr="00F06AC3">
        <w:rPr>
          <w:rFonts w:asciiTheme="minorHAnsi" w:hAnsiTheme="minorHAnsi" w:cstheme="minorHAnsi"/>
          <w:b/>
        </w:rPr>
        <w:t xml:space="preserve"> </w:t>
      </w:r>
      <w:r w:rsidR="007602C9">
        <w:rPr>
          <w:rFonts w:asciiTheme="minorHAnsi" w:hAnsiTheme="minorHAnsi" w:cstheme="minorHAnsi"/>
          <w:b/>
        </w:rPr>
        <w:t>Inkubator Technologiczny</w:t>
      </w:r>
      <w:r w:rsidR="00185698">
        <w:rPr>
          <w:rFonts w:asciiTheme="minorHAnsi" w:hAnsiTheme="minorHAnsi" w:cstheme="minorHAnsi"/>
          <w:b/>
        </w:rPr>
        <w:t xml:space="preserve"> w Lublinie</w:t>
      </w:r>
      <w:r w:rsidR="008A69DD">
        <w:rPr>
          <w:rFonts w:asciiTheme="minorHAnsi" w:hAnsiTheme="minorHAnsi" w:cstheme="minorHAnsi"/>
          <w:b/>
        </w:rPr>
        <w:t>, u</w:t>
      </w:r>
      <w:r w:rsidR="0008614D">
        <w:rPr>
          <w:rFonts w:asciiTheme="minorHAnsi" w:hAnsiTheme="minorHAnsi" w:cstheme="minorHAnsi"/>
          <w:b/>
        </w:rPr>
        <w:t>l. Dobrzańskiego 1</w:t>
      </w:r>
    </w:p>
    <w:p w:rsidR="00B006BD" w:rsidRPr="007602C9" w:rsidRDefault="00B006BD" w:rsidP="00B006BD">
      <w:pPr>
        <w:rPr>
          <w:rFonts w:asciiTheme="minorHAnsi" w:hAnsiTheme="minorHAnsi" w:cstheme="minorHAnsi"/>
        </w:rPr>
      </w:pPr>
    </w:p>
    <w:p w:rsidR="005D39C2" w:rsidRDefault="005D39C2" w:rsidP="0089173C">
      <w:pPr>
        <w:tabs>
          <w:tab w:val="left" w:pos="1134"/>
        </w:tabs>
        <w:ind w:left="1134" w:hanging="1134"/>
        <w:rPr>
          <w:rFonts w:asciiTheme="minorHAnsi" w:hAnsiTheme="minorHAnsi" w:cstheme="minorHAnsi"/>
          <w:b/>
        </w:rPr>
      </w:pPr>
    </w:p>
    <w:p w:rsidR="00147D10" w:rsidRDefault="00B006BD" w:rsidP="0089173C">
      <w:pPr>
        <w:tabs>
          <w:tab w:val="left" w:pos="1134"/>
        </w:tabs>
        <w:ind w:left="1134" w:hanging="1134"/>
        <w:rPr>
          <w:rFonts w:asciiTheme="minorHAnsi" w:hAnsiTheme="minorHAnsi" w:cstheme="minorHAnsi"/>
          <w:b/>
        </w:rPr>
      </w:pPr>
      <w:r w:rsidRPr="0069308F">
        <w:rPr>
          <w:rFonts w:asciiTheme="minorHAnsi" w:hAnsiTheme="minorHAnsi" w:cstheme="minorHAnsi"/>
          <w:b/>
        </w:rPr>
        <w:t>9.</w:t>
      </w:r>
      <w:r w:rsidR="00776662">
        <w:rPr>
          <w:rFonts w:asciiTheme="minorHAnsi" w:hAnsiTheme="minorHAnsi" w:cstheme="minorHAnsi"/>
          <w:b/>
        </w:rPr>
        <w:t>00</w:t>
      </w:r>
      <w:r w:rsidRPr="0069308F">
        <w:rPr>
          <w:rFonts w:asciiTheme="minorHAnsi" w:hAnsiTheme="minorHAnsi" w:cstheme="minorHAnsi"/>
          <w:b/>
        </w:rPr>
        <w:t>-</w:t>
      </w:r>
      <w:r w:rsidR="007602C9">
        <w:rPr>
          <w:rFonts w:asciiTheme="minorHAnsi" w:hAnsiTheme="minorHAnsi" w:cstheme="minorHAnsi"/>
          <w:b/>
        </w:rPr>
        <w:t>9</w:t>
      </w:r>
      <w:r w:rsidRPr="0069308F">
        <w:rPr>
          <w:rFonts w:asciiTheme="minorHAnsi" w:hAnsiTheme="minorHAnsi" w:cstheme="minorHAnsi"/>
          <w:b/>
        </w:rPr>
        <w:t>.</w:t>
      </w:r>
      <w:r w:rsidR="00776662">
        <w:rPr>
          <w:rFonts w:asciiTheme="minorHAnsi" w:hAnsiTheme="minorHAnsi" w:cstheme="minorHAnsi"/>
          <w:b/>
        </w:rPr>
        <w:t>30</w:t>
      </w:r>
      <w:r w:rsidR="00F06AC3">
        <w:rPr>
          <w:rFonts w:asciiTheme="minorHAnsi" w:hAnsiTheme="minorHAnsi" w:cstheme="minorHAnsi"/>
          <w:b/>
        </w:rPr>
        <w:t xml:space="preserve"> </w:t>
      </w:r>
      <w:r w:rsidR="007B0FCB">
        <w:rPr>
          <w:rFonts w:asciiTheme="minorHAnsi" w:hAnsiTheme="minorHAnsi" w:cstheme="minorHAnsi"/>
          <w:b/>
        </w:rPr>
        <w:tab/>
      </w:r>
      <w:r w:rsidRPr="0069308F">
        <w:rPr>
          <w:rFonts w:asciiTheme="minorHAnsi" w:hAnsiTheme="minorHAnsi" w:cstheme="minorHAnsi"/>
          <w:b/>
        </w:rPr>
        <w:t>O</w:t>
      </w:r>
      <w:r w:rsidR="00BB7B05" w:rsidRPr="0069308F">
        <w:rPr>
          <w:rFonts w:asciiTheme="minorHAnsi" w:hAnsiTheme="minorHAnsi" w:cstheme="minorHAnsi"/>
          <w:b/>
        </w:rPr>
        <w:t>TWARCIE KONFERENCJI</w:t>
      </w:r>
    </w:p>
    <w:p w:rsidR="007B0FCB" w:rsidRDefault="00147D10" w:rsidP="0089173C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Jego Magnificencja </w:t>
      </w:r>
      <w:r w:rsidR="00B36D48">
        <w:rPr>
          <w:rFonts w:asciiTheme="minorHAnsi" w:hAnsiTheme="minorHAnsi" w:cstheme="minorHAnsi"/>
        </w:rPr>
        <w:t>Ks. Prof. d</w:t>
      </w:r>
      <w:r w:rsidR="0089173C" w:rsidRPr="0089173C">
        <w:rPr>
          <w:rFonts w:asciiTheme="minorHAnsi" w:hAnsiTheme="minorHAnsi" w:cstheme="minorHAnsi"/>
        </w:rPr>
        <w:t xml:space="preserve">r hab. </w:t>
      </w:r>
      <w:r w:rsidR="007602C9">
        <w:rPr>
          <w:rFonts w:asciiTheme="minorHAnsi" w:hAnsiTheme="minorHAnsi" w:cstheme="minorHAnsi"/>
        </w:rPr>
        <w:t>Antoni Dębiński</w:t>
      </w:r>
      <w:r>
        <w:rPr>
          <w:rFonts w:asciiTheme="minorHAnsi" w:hAnsiTheme="minorHAnsi" w:cstheme="minorHAnsi"/>
        </w:rPr>
        <w:t xml:space="preserve">, </w:t>
      </w:r>
      <w:r w:rsidRPr="00147D10">
        <w:rPr>
          <w:rFonts w:asciiTheme="minorHAnsi" w:hAnsiTheme="minorHAnsi" w:cstheme="minorHAnsi"/>
        </w:rPr>
        <w:t xml:space="preserve">Rektor </w:t>
      </w:r>
      <w:r w:rsidR="007602C9">
        <w:rPr>
          <w:rFonts w:asciiTheme="minorHAnsi" w:hAnsiTheme="minorHAnsi" w:cstheme="minorHAnsi"/>
        </w:rPr>
        <w:t>KUL</w:t>
      </w:r>
    </w:p>
    <w:p w:rsidR="00697DBC" w:rsidRDefault="007B0FCB" w:rsidP="0089173C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97DBC">
        <w:rPr>
          <w:rFonts w:asciiTheme="minorHAnsi" w:hAnsiTheme="minorHAnsi" w:cstheme="minorHAnsi"/>
        </w:rPr>
        <w:t>Krzysztof Hetman</w:t>
      </w:r>
      <w:r w:rsidR="0008614D">
        <w:rPr>
          <w:rFonts w:asciiTheme="minorHAnsi" w:hAnsiTheme="minorHAnsi" w:cstheme="minorHAnsi"/>
        </w:rPr>
        <w:t xml:space="preserve">, </w:t>
      </w:r>
      <w:r w:rsidR="0008614D" w:rsidRPr="0008614D">
        <w:rPr>
          <w:rFonts w:asciiTheme="minorHAnsi" w:hAnsiTheme="minorHAnsi" w:cstheme="minorHAnsi"/>
        </w:rPr>
        <w:t>Marszałek Województwa Lubelskiego</w:t>
      </w:r>
    </w:p>
    <w:p w:rsidR="007B0FCB" w:rsidRDefault="00697DBC" w:rsidP="0089173C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B0FCB">
        <w:rPr>
          <w:rFonts w:asciiTheme="minorHAnsi" w:hAnsiTheme="minorHAnsi" w:cstheme="minorHAnsi"/>
        </w:rPr>
        <w:t xml:space="preserve">Prof. </w:t>
      </w:r>
      <w:r w:rsidR="007B0FCB" w:rsidRPr="007B0FCB">
        <w:rPr>
          <w:rFonts w:asciiTheme="minorHAnsi" w:hAnsiTheme="minorHAnsi" w:cstheme="minorHAnsi"/>
        </w:rPr>
        <w:t>dr hab. Andrzej Podraza,</w:t>
      </w:r>
      <w:r w:rsidR="007B0FCB">
        <w:rPr>
          <w:rFonts w:asciiTheme="minorHAnsi" w:hAnsiTheme="minorHAnsi" w:cstheme="minorHAnsi"/>
        </w:rPr>
        <w:t xml:space="preserve"> </w:t>
      </w:r>
      <w:r w:rsidR="007B0FCB" w:rsidRPr="007B0FCB">
        <w:rPr>
          <w:rFonts w:asciiTheme="minorHAnsi" w:hAnsiTheme="minorHAnsi" w:cstheme="minorHAnsi"/>
        </w:rPr>
        <w:t>K</w:t>
      </w:r>
      <w:r w:rsidR="003A4A37">
        <w:rPr>
          <w:rFonts w:asciiTheme="minorHAnsi" w:hAnsiTheme="minorHAnsi" w:cstheme="minorHAnsi"/>
        </w:rPr>
        <w:t>UL</w:t>
      </w:r>
    </w:p>
    <w:p w:rsidR="007602C9" w:rsidRDefault="007602C9" w:rsidP="00212280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</w:p>
    <w:p w:rsidR="007602C9" w:rsidRPr="007602C9" w:rsidRDefault="007602C9" w:rsidP="003A4A37">
      <w:pPr>
        <w:rPr>
          <w:rFonts w:asciiTheme="minorHAnsi" w:hAnsiTheme="minorHAnsi"/>
          <w:b/>
          <w:i/>
        </w:rPr>
      </w:pPr>
      <w:r w:rsidRPr="007C2AE5">
        <w:rPr>
          <w:rFonts w:asciiTheme="minorHAnsi" w:hAnsiTheme="minorHAnsi"/>
          <w:b/>
        </w:rPr>
        <w:t>9.</w:t>
      </w:r>
      <w:r w:rsidR="00776662">
        <w:rPr>
          <w:rFonts w:asciiTheme="minorHAnsi" w:hAnsiTheme="minorHAnsi"/>
          <w:b/>
        </w:rPr>
        <w:t>30</w:t>
      </w:r>
      <w:r w:rsidRPr="007C2AE5">
        <w:rPr>
          <w:rFonts w:asciiTheme="minorHAnsi" w:hAnsiTheme="minorHAnsi"/>
          <w:b/>
        </w:rPr>
        <w:t>-10.</w:t>
      </w:r>
      <w:r w:rsidR="00776662">
        <w:rPr>
          <w:rFonts w:asciiTheme="minorHAnsi" w:hAnsiTheme="minorHAnsi"/>
          <w:b/>
        </w:rPr>
        <w:t>00</w:t>
      </w:r>
      <w:r w:rsidRPr="007C2AE5">
        <w:rPr>
          <w:rFonts w:asciiTheme="minorHAnsi" w:hAnsiTheme="minorHAnsi"/>
          <w:b/>
        </w:rPr>
        <w:t xml:space="preserve"> </w:t>
      </w:r>
      <w:r w:rsidR="003A4A37" w:rsidRPr="007602C9">
        <w:rPr>
          <w:rFonts w:asciiTheme="minorHAnsi" w:hAnsiTheme="minorHAnsi"/>
          <w:b/>
          <w:i/>
        </w:rPr>
        <w:t>- STRATEGIA BEZPIECZEŃSTWA ENERGETYCZNEGO POLSKI</w:t>
      </w:r>
    </w:p>
    <w:p w:rsidR="007602C9" w:rsidRDefault="007602C9" w:rsidP="00212280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8614D">
        <w:rPr>
          <w:rFonts w:asciiTheme="minorHAnsi" w:hAnsiTheme="minorHAnsi" w:cstheme="minorHAnsi"/>
        </w:rPr>
        <w:t>przedstawiciel Ministerstwa G</w:t>
      </w:r>
      <w:r w:rsidR="000153FD">
        <w:rPr>
          <w:rFonts w:asciiTheme="minorHAnsi" w:hAnsiTheme="minorHAnsi" w:cstheme="minorHAnsi"/>
        </w:rPr>
        <w:t>ospodarki</w:t>
      </w:r>
    </w:p>
    <w:p w:rsidR="00776662" w:rsidRDefault="00776662" w:rsidP="00212280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</w:p>
    <w:p w:rsidR="00776662" w:rsidRDefault="00776662" w:rsidP="00212280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10.00-10.30 CZĘŚĆ I</w:t>
      </w:r>
    </w:p>
    <w:p w:rsidR="005D39C2" w:rsidRDefault="00776662" w:rsidP="00C94734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D39C2">
        <w:rPr>
          <w:rFonts w:asciiTheme="minorHAnsi" w:hAnsiTheme="minorHAnsi" w:cstheme="minorHAnsi"/>
        </w:rPr>
        <w:t xml:space="preserve">- </w:t>
      </w:r>
      <w:r w:rsidR="005D39C2" w:rsidRPr="005D39C2">
        <w:rPr>
          <w:rFonts w:asciiTheme="minorHAnsi" w:hAnsiTheme="minorHAnsi" w:cstheme="minorHAnsi"/>
          <w:b/>
          <w:i/>
        </w:rPr>
        <w:t>Bezpieczeństwo energetyczne a komunikacja społeczna</w:t>
      </w:r>
    </w:p>
    <w:p w:rsidR="00776662" w:rsidRDefault="005D39C2" w:rsidP="00212280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776662">
        <w:rPr>
          <w:rFonts w:asciiTheme="minorHAnsi" w:hAnsiTheme="minorHAnsi" w:cstheme="minorHAnsi"/>
        </w:rPr>
        <w:t>Dr hab. Robert Szwed</w:t>
      </w:r>
      <w:r w:rsidR="00C676D3">
        <w:rPr>
          <w:rFonts w:asciiTheme="minorHAnsi" w:hAnsiTheme="minorHAnsi" w:cstheme="minorHAnsi"/>
        </w:rPr>
        <w:t xml:space="preserve">, </w:t>
      </w:r>
      <w:r w:rsidR="00C676D3" w:rsidRPr="00C676D3">
        <w:rPr>
          <w:rFonts w:asciiTheme="minorHAnsi" w:hAnsiTheme="minorHAnsi" w:cstheme="minorHAnsi"/>
          <w:bCs/>
        </w:rPr>
        <w:t>Katedra Kultury Medialnej</w:t>
      </w:r>
      <w:r w:rsidR="00C676D3">
        <w:rPr>
          <w:rFonts w:asciiTheme="minorHAnsi" w:hAnsiTheme="minorHAnsi" w:cstheme="minorHAnsi"/>
          <w:bCs/>
        </w:rPr>
        <w:t xml:space="preserve"> KUL</w:t>
      </w:r>
      <w:r w:rsidR="00C94734">
        <w:rPr>
          <w:rFonts w:asciiTheme="minorHAnsi" w:hAnsiTheme="minorHAnsi" w:cstheme="minorHAnsi"/>
          <w:bCs/>
        </w:rPr>
        <w:t xml:space="preserve">, </w:t>
      </w:r>
      <w:r w:rsidR="00C94734" w:rsidRPr="00C94734">
        <w:rPr>
          <w:rFonts w:asciiTheme="minorHAnsi" w:hAnsiTheme="minorHAnsi" w:cstheme="minorHAnsi"/>
          <w:bCs/>
        </w:rPr>
        <w:t xml:space="preserve">Regionalna Rada ds. </w:t>
      </w:r>
      <w:r w:rsidR="00C94734" w:rsidRPr="005D39C2">
        <w:rPr>
          <w:rFonts w:asciiTheme="minorHAnsi" w:hAnsiTheme="minorHAnsi" w:cstheme="minorHAnsi"/>
          <w:bCs/>
        </w:rPr>
        <w:t>Gazu Łupkowego</w:t>
      </w:r>
    </w:p>
    <w:p w:rsidR="00B006BD" w:rsidRPr="0069308F" w:rsidRDefault="007B0FCB" w:rsidP="00212280">
      <w:pPr>
        <w:tabs>
          <w:tab w:val="left" w:pos="1134"/>
        </w:tabs>
        <w:ind w:left="1134" w:hanging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C15B17" w:rsidRPr="0069308F" w:rsidRDefault="00A12BC4" w:rsidP="00F06AC3">
      <w:pPr>
        <w:ind w:left="1134" w:hanging="11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10</w:t>
      </w:r>
      <w:r w:rsidR="00B006BD" w:rsidRPr="0069308F">
        <w:rPr>
          <w:rFonts w:asciiTheme="minorHAnsi" w:hAnsiTheme="minorHAnsi" w:cstheme="minorHAnsi"/>
          <w:b/>
        </w:rPr>
        <w:t>.</w:t>
      </w:r>
      <w:r w:rsidR="007602C9">
        <w:rPr>
          <w:rFonts w:asciiTheme="minorHAnsi" w:hAnsiTheme="minorHAnsi" w:cstheme="minorHAnsi"/>
          <w:b/>
        </w:rPr>
        <w:t>30</w:t>
      </w:r>
      <w:r w:rsidR="00B006BD" w:rsidRPr="0069308F">
        <w:rPr>
          <w:rFonts w:asciiTheme="minorHAnsi" w:hAnsiTheme="minorHAnsi" w:cstheme="minorHAnsi"/>
          <w:b/>
        </w:rPr>
        <w:t>-</w:t>
      </w:r>
      <w:r w:rsidR="004C580E" w:rsidRPr="0069308F">
        <w:rPr>
          <w:rFonts w:asciiTheme="minorHAnsi" w:hAnsiTheme="minorHAnsi" w:cstheme="minorHAnsi"/>
          <w:b/>
        </w:rPr>
        <w:t>1</w:t>
      </w:r>
      <w:r w:rsidR="007602C9">
        <w:rPr>
          <w:rFonts w:asciiTheme="minorHAnsi" w:hAnsiTheme="minorHAnsi" w:cstheme="minorHAnsi"/>
          <w:b/>
        </w:rPr>
        <w:t>1</w:t>
      </w:r>
      <w:r w:rsidR="00B006BD" w:rsidRPr="0069308F">
        <w:rPr>
          <w:rFonts w:asciiTheme="minorHAnsi" w:hAnsiTheme="minorHAnsi" w:cstheme="minorHAnsi"/>
          <w:b/>
        </w:rPr>
        <w:t>.</w:t>
      </w:r>
      <w:r w:rsidR="003A4A37">
        <w:rPr>
          <w:rFonts w:asciiTheme="minorHAnsi" w:hAnsiTheme="minorHAnsi" w:cstheme="minorHAnsi"/>
          <w:b/>
        </w:rPr>
        <w:t>30</w:t>
      </w:r>
      <w:r w:rsidR="00F06AC3">
        <w:rPr>
          <w:rFonts w:asciiTheme="minorHAnsi" w:hAnsiTheme="minorHAnsi" w:cstheme="minorHAnsi"/>
          <w:b/>
        </w:rPr>
        <w:t xml:space="preserve"> </w:t>
      </w:r>
      <w:r w:rsidR="007602C9">
        <w:rPr>
          <w:rFonts w:asciiTheme="minorHAnsi" w:hAnsiTheme="minorHAnsi" w:cstheme="minorHAnsi"/>
          <w:b/>
        </w:rPr>
        <w:t>CZĘŚĆ</w:t>
      </w:r>
      <w:r w:rsidR="00776662">
        <w:rPr>
          <w:rFonts w:asciiTheme="minorHAnsi" w:hAnsiTheme="minorHAnsi" w:cstheme="minorHAnsi"/>
          <w:b/>
        </w:rPr>
        <w:t xml:space="preserve"> I</w:t>
      </w:r>
      <w:r w:rsidR="007602C9">
        <w:rPr>
          <w:rFonts w:asciiTheme="minorHAnsi" w:hAnsiTheme="minorHAnsi" w:cstheme="minorHAnsi"/>
          <w:b/>
        </w:rPr>
        <w:t>I</w:t>
      </w:r>
    </w:p>
    <w:p w:rsidR="00B006BD" w:rsidRPr="0069308F" w:rsidRDefault="00C15B17" w:rsidP="00F06AC3">
      <w:pPr>
        <w:ind w:left="1134" w:hanging="1"/>
        <w:rPr>
          <w:rFonts w:asciiTheme="minorHAnsi" w:hAnsiTheme="minorHAnsi" w:cstheme="minorHAnsi"/>
        </w:rPr>
      </w:pPr>
      <w:r w:rsidRPr="0069308F">
        <w:rPr>
          <w:rFonts w:asciiTheme="minorHAnsi" w:hAnsiTheme="minorHAnsi" w:cstheme="minorHAnsi"/>
        </w:rPr>
        <w:t xml:space="preserve">- </w:t>
      </w:r>
      <w:r w:rsidR="00454A62">
        <w:rPr>
          <w:rFonts w:asciiTheme="minorHAnsi" w:hAnsiTheme="minorHAnsi" w:cstheme="minorHAnsi"/>
          <w:b/>
          <w:i/>
        </w:rPr>
        <w:t>Bezpieczeństwo energetyczne Unii Europejskiej</w:t>
      </w:r>
    </w:p>
    <w:p w:rsidR="008F613E" w:rsidRDefault="00454A62" w:rsidP="00F06AC3">
      <w:pPr>
        <w:ind w:left="1134" w:hanging="1"/>
        <w:rPr>
          <w:rFonts w:asciiTheme="minorHAnsi" w:hAnsiTheme="minorHAnsi"/>
        </w:rPr>
      </w:pPr>
      <w:r w:rsidRPr="007C2AE5">
        <w:rPr>
          <w:rFonts w:asciiTheme="minorHAnsi" w:hAnsiTheme="minorHAnsi"/>
        </w:rPr>
        <w:t>Dr Justyna Misiągiewicz, Wydział Politologii Uniwersy</w:t>
      </w:r>
      <w:r>
        <w:rPr>
          <w:rFonts w:asciiTheme="minorHAnsi" w:hAnsiTheme="minorHAnsi"/>
        </w:rPr>
        <w:t xml:space="preserve">tetu Marii Curie-Skłodowskiej </w:t>
      </w:r>
    </w:p>
    <w:p w:rsidR="00454A62" w:rsidRPr="0069308F" w:rsidRDefault="00454A62" w:rsidP="00454A62">
      <w:pPr>
        <w:ind w:left="1134" w:hanging="1"/>
        <w:rPr>
          <w:rFonts w:asciiTheme="minorHAnsi" w:hAnsiTheme="minorHAnsi" w:cstheme="minorHAnsi"/>
        </w:rPr>
      </w:pPr>
      <w:r w:rsidRPr="0069308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b/>
          <w:i/>
        </w:rPr>
        <w:t>Polska wobec polityki energetycznej Unii Europejskiej</w:t>
      </w:r>
    </w:p>
    <w:p w:rsidR="00757D80" w:rsidRDefault="00454A62" w:rsidP="00757D80">
      <w:pPr>
        <w:ind w:left="1134" w:hanging="1"/>
        <w:rPr>
          <w:rFonts w:asciiTheme="minorHAnsi" w:hAnsiTheme="minorHAnsi"/>
        </w:rPr>
      </w:pPr>
      <w:r w:rsidRPr="007C2AE5">
        <w:rPr>
          <w:rFonts w:asciiTheme="minorHAnsi" w:hAnsiTheme="minorHAnsi"/>
        </w:rPr>
        <w:t xml:space="preserve">Dr Mariusz Ruszel, </w:t>
      </w:r>
      <w:r w:rsidR="00757D80" w:rsidRPr="00757D80">
        <w:rPr>
          <w:rFonts w:asciiTheme="minorHAnsi" w:hAnsiTheme="minorHAnsi"/>
        </w:rPr>
        <w:t>Katedra</w:t>
      </w:r>
      <w:r w:rsidR="00757D80">
        <w:rPr>
          <w:rFonts w:asciiTheme="minorHAnsi" w:hAnsiTheme="minorHAnsi"/>
        </w:rPr>
        <w:t xml:space="preserve"> </w:t>
      </w:r>
      <w:r w:rsidR="00757D80" w:rsidRPr="00757D80">
        <w:rPr>
          <w:rFonts w:asciiTheme="minorHAnsi" w:hAnsiTheme="minorHAnsi"/>
        </w:rPr>
        <w:t>Ekonomii Wydziału Zarządzania Politechniki Rzeszowskiej</w:t>
      </w:r>
    </w:p>
    <w:p w:rsidR="00757D80" w:rsidRPr="00757D80" w:rsidRDefault="00757D80" w:rsidP="00757D80">
      <w:pPr>
        <w:ind w:left="1134" w:hanging="1"/>
        <w:rPr>
          <w:rFonts w:asciiTheme="minorHAnsi" w:hAnsiTheme="minorHAnsi"/>
        </w:rPr>
      </w:pPr>
    </w:p>
    <w:p w:rsidR="0032429B" w:rsidRPr="00757D80" w:rsidRDefault="0032429B" w:rsidP="00757D80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757D80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A12BC4" w:rsidRPr="00757D80"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757D80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454A62" w:rsidRPr="00757D80">
        <w:rPr>
          <w:rFonts w:asciiTheme="minorHAnsi" w:hAnsiTheme="minorHAnsi" w:cstheme="minorHAnsi"/>
          <w:b/>
          <w:i/>
          <w:sz w:val="20"/>
          <w:szCs w:val="20"/>
        </w:rPr>
        <w:t>30</w:t>
      </w:r>
      <w:r w:rsidRPr="00757D80">
        <w:rPr>
          <w:rFonts w:asciiTheme="minorHAnsi" w:hAnsiTheme="minorHAnsi" w:cstheme="minorHAnsi"/>
          <w:b/>
          <w:i/>
          <w:sz w:val="20"/>
          <w:szCs w:val="20"/>
        </w:rPr>
        <w:t>-1</w:t>
      </w:r>
      <w:r w:rsidR="0089173C" w:rsidRPr="00757D80">
        <w:rPr>
          <w:rFonts w:asciiTheme="minorHAnsi" w:hAnsiTheme="minorHAnsi" w:cstheme="minorHAnsi"/>
          <w:b/>
          <w:i/>
          <w:sz w:val="20"/>
          <w:szCs w:val="20"/>
        </w:rPr>
        <w:t>1</w:t>
      </w:r>
      <w:r w:rsidRPr="00757D80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454A62" w:rsidRPr="00757D80">
        <w:rPr>
          <w:rFonts w:asciiTheme="minorHAnsi" w:hAnsiTheme="minorHAnsi" w:cstheme="minorHAnsi"/>
          <w:b/>
          <w:i/>
          <w:sz w:val="20"/>
          <w:szCs w:val="20"/>
        </w:rPr>
        <w:t>4</w:t>
      </w:r>
      <w:r w:rsidR="00A12BC4" w:rsidRPr="00757D80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757D80">
        <w:rPr>
          <w:rFonts w:asciiTheme="minorHAnsi" w:hAnsiTheme="minorHAnsi" w:cstheme="minorHAnsi"/>
          <w:b/>
          <w:i/>
          <w:sz w:val="20"/>
          <w:szCs w:val="20"/>
        </w:rPr>
        <w:t xml:space="preserve"> PRZERWA NA KAWĘ</w:t>
      </w:r>
    </w:p>
    <w:p w:rsidR="0032429B" w:rsidRPr="0069308F" w:rsidRDefault="0032429B" w:rsidP="00C15B17">
      <w:pPr>
        <w:rPr>
          <w:rFonts w:asciiTheme="minorHAnsi" w:hAnsiTheme="minorHAnsi" w:cstheme="minorHAnsi"/>
          <w:b/>
        </w:rPr>
      </w:pPr>
    </w:p>
    <w:p w:rsidR="0032429B" w:rsidRPr="0069308F" w:rsidRDefault="0032429B" w:rsidP="000C756D">
      <w:pPr>
        <w:pStyle w:val="Nagwek4"/>
        <w:spacing w:before="0" w:beforeAutospacing="0" w:after="0" w:afterAutospacing="0"/>
        <w:rPr>
          <w:rFonts w:asciiTheme="minorHAnsi" w:hAnsiTheme="minorHAnsi" w:cstheme="minorHAnsi"/>
        </w:rPr>
      </w:pPr>
      <w:r w:rsidRPr="0069308F">
        <w:rPr>
          <w:rFonts w:asciiTheme="minorHAnsi" w:hAnsiTheme="minorHAnsi" w:cstheme="minorHAnsi"/>
        </w:rPr>
        <w:t>1</w:t>
      </w:r>
      <w:r w:rsidR="0089173C">
        <w:rPr>
          <w:rFonts w:asciiTheme="minorHAnsi" w:hAnsiTheme="minorHAnsi" w:cstheme="minorHAnsi"/>
        </w:rPr>
        <w:t>1</w:t>
      </w:r>
      <w:r w:rsidRPr="0069308F">
        <w:rPr>
          <w:rFonts w:asciiTheme="minorHAnsi" w:hAnsiTheme="minorHAnsi" w:cstheme="minorHAnsi"/>
        </w:rPr>
        <w:t>.</w:t>
      </w:r>
      <w:r w:rsidR="00454A62">
        <w:rPr>
          <w:rFonts w:asciiTheme="minorHAnsi" w:hAnsiTheme="minorHAnsi" w:cstheme="minorHAnsi"/>
        </w:rPr>
        <w:t>45</w:t>
      </w:r>
      <w:r w:rsidRPr="0069308F">
        <w:rPr>
          <w:rFonts w:asciiTheme="minorHAnsi" w:hAnsiTheme="minorHAnsi" w:cstheme="minorHAnsi"/>
        </w:rPr>
        <w:t>-12.</w:t>
      </w:r>
      <w:r w:rsidR="0008614D">
        <w:rPr>
          <w:rFonts w:asciiTheme="minorHAnsi" w:hAnsiTheme="minorHAnsi" w:cstheme="minorHAnsi"/>
        </w:rPr>
        <w:t>45</w:t>
      </w:r>
      <w:r w:rsidRPr="0069308F">
        <w:rPr>
          <w:rFonts w:asciiTheme="minorHAnsi" w:hAnsiTheme="minorHAnsi" w:cstheme="minorHAnsi"/>
        </w:rPr>
        <w:t xml:space="preserve"> </w:t>
      </w:r>
      <w:r w:rsidR="00454A62">
        <w:rPr>
          <w:rFonts w:asciiTheme="minorHAnsi" w:hAnsiTheme="minorHAnsi" w:cstheme="minorHAnsi"/>
        </w:rPr>
        <w:t>CZĘŚĆ II</w:t>
      </w:r>
      <w:r w:rsidR="00776662">
        <w:rPr>
          <w:rFonts w:asciiTheme="minorHAnsi" w:hAnsiTheme="minorHAnsi" w:cstheme="minorHAnsi"/>
        </w:rPr>
        <w:t>I</w:t>
      </w:r>
    </w:p>
    <w:p w:rsidR="0032429B" w:rsidRPr="00454A62" w:rsidRDefault="0032429B" w:rsidP="00F06AC3">
      <w:pPr>
        <w:pStyle w:val="Nagwek4"/>
        <w:spacing w:before="0" w:beforeAutospacing="0" w:after="0" w:afterAutospacing="0"/>
        <w:ind w:left="1134"/>
        <w:rPr>
          <w:rFonts w:asciiTheme="minorHAnsi" w:hAnsiTheme="minorHAnsi" w:cstheme="minorHAnsi"/>
          <w:i/>
        </w:rPr>
      </w:pPr>
      <w:r w:rsidRPr="0069308F">
        <w:rPr>
          <w:rFonts w:asciiTheme="minorHAnsi" w:hAnsiTheme="minorHAnsi" w:cstheme="minorHAnsi"/>
          <w:b w:val="0"/>
        </w:rPr>
        <w:t>-</w:t>
      </w:r>
      <w:r w:rsidRPr="00454A62">
        <w:rPr>
          <w:rFonts w:asciiTheme="minorHAnsi" w:hAnsiTheme="minorHAnsi" w:cstheme="minorHAnsi"/>
          <w:b w:val="0"/>
          <w:i/>
        </w:rPr>
        <w:t xml:space="preserve"> </w:t>
      </w:r>
      <w:r w:rsidR="00454A62" w:rsidRPr="00454A62">
        <w:rPr>
          <w:rFonts w:asciiTheme="minorHAnsi" w:hAnsiTheme="minorHAnsi"/>
          <w:i/>
        </w:rPr>
        <w:t>Rosyjska polityka energetyczna a bezpieczeństwo Polski</w:t>
      </w:r>
    </w:p>
    <w:p w:rsidR="004D21B7" w:rsidRPr="00454A62" w:rsidRDefault="00454A62" w:rsidP="00F06AC3">
      <w:pPr>
        <w:pStyle w:val="Nagwek4"/>
        <w:spacing w:before="0" w:beforeAutospacing="0" w:after="0" w:afterAutospacing="0"/>
        <w:ind w:left="1134"/>
        <w:rPr>
          <w:rFonts w:asciiTheme="minorHAnsi" w:hAnsiTheme="minorHAnsi" w:cstheme="minorHAnsi"/>
          <w:b w:val="0"/>
        </w:rPr>
      </w:pPr>
      <w:r w:rsidRPr="00454A62">
        <w:rPr>
          <w:rFonts w:asciiTheme="minorHAnsi" w:hAnsiTheme="minorHAnsi"/>
          <w:b w:val="0"/>
        </w:rPr>
        <w:t>Dr hab. Jarosław Gryz,</w:t>
      </w:r>
      <w:r>
        <w:rPr>
          <w:rFonts w:asciiTheme="minorHAnsi" w:hAnsiTheme="minorHAnsi"/>
          <w:b w:val="0"/>
        </w:rPr>
        <w:t xml:space="preserve"> prof. AON, Wydział Bezpieczeństwa Narodowego,</w:t>
      </w:r>
      <w:r w:rsidRPr="00454A62">
        <w:rPr>
          <w:rFonts w:asciiTheme="minorHAnsi" w:hAnsiTheme="minorHAnsi"/>
          <w:b w:val="0"/>
        </w:rPr>
        <w:t xml:space="preserve"> Akademia Obrony Narodowej</w:t>
      </w:r>
    </w:p>
    <w:p w:rsidR="007C4FEC" w:rsidRPr="0069308F" w:rsidRDefault="007C4FEC" w:rsidP="00F06AC3">
      <w:pPr>
        <w:pStyle w:val="Nagwek4"/>
        <w:spacing w:before="0" w:beforeAutospacing="0" w:after="0" w:afterAutospacing="0"/>
        <w:ind w:left="1134"/>
        <w:rPr>
          <w:rFonts w:asciiTheme="minorHAnsi" w:hAnsiTheme="minorHAnsi" w:cstheme="minorHAnsi"/>
          <w:b w:val="0"/>
          <w:i/>
        </w:rPr>
      </w:pPr>
      <w:r w:rsidRPr="0069308F">
        <w:rPr>
          <w:rFonts w:asciiTheme="minorHAnsi" w:hAnsiTheme="minorHAnsi" w:cstheme="minorHAnsi"/>
          <w:b w:val="0"/>
        </w:rPr>
        <w:t xml:space="preserve">- </w:t>
      </w:r>
      <w:r w:rsidR="00454A62" w:rsidRPr="007C2AE5">
        <w:rPr>
          <w:rFonts w:asciiTheme="minorHAnsi" w:hAnsiTheme="minorHAnsi"/>
        </w:rPr>
        <w:t>Bezpieczeństwo energetyczne w stosunkach Rosja-Unia Europejska</w:t>
      </w:r>
    </w:p>
    <w:p w:rsidR="0032429B" w:rsidRDefault="00454A62" w:rsidP="00F06AC3">
      <w:pPr>
        <w:pStyle w:val="Nagwek4"/>
        <w:spacing w:before="0" w:beforeAutospacing="0" w:after="0" w:afterAutospacing="0"/>
        <w:ind w:left="1134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Dr Kamila Maria </w:t>
      </w:r>
      <w:r w:rsidRPr="00454A62">
        <w:rPr>
          <w:rFonts w:asciiTheme="minorHAnsi" w:hAnsiTheme="minorHAnsi"/>
          <w:b w:val="0"/>
        </w:rPr>
        <w:t>Pronińska, Instytut Stosunków Międzynarodowych</w:t>
      </w:r>
      <w:r>
        <w:rPr>
          <w:rFonts w:asciiTheme="minorHAnsi" w:hAnsiTheme="minorHAnsi"/>
          <w:b w:val="0"/>
        </w:rPr>
        <w:t>, Uniwersytet Warszawski</w:t>
      </w:r>
    </w:p>
    <w:p w:rsidR="00136D9E" w:rsidRPr="0069308F" w:rsidRDefault="00136D9E" w:rsidP="00136D9E">
      <w:pPr>
        <w:pStyle w:val="Nagwek4"/>
        <w:spacing w:before="0" w:beforeAutospacing="0" w:after="0" w:afterAutospacing="0"/>
        <w:rPr>
          <w:rFonts w:asciiTheme="minorHAnsi" w:hAnsiTheme="minorHAnsi" w:cstheme="minorHAnsi"/>
          <w:b w:val="0"/>
        </w:rPr>
      </w:pPr>
    </w:p>
    <w:p w:rsidR="00212280" w:rsidRDefault="0032429B" w:rsidP="00212280">
      <w:pPr>
        <w:rPr>
          <w:rFonts w:asciiTheme="minorHAnsi" w:hAnsiTheme="minorHAnsi" w:cstheme="minorHAnsi"/>
          <w:b/>
        </w:rPr>
      </w:pPr>
      <w:r w:rsidRPr="0069308F">
        <w:rPr>
          <w:rFonts w:asciiTheme="minorHAnsi" w:hAnsiTheme="minorHAnsi" w:cstheme="minorHAnsi"/>
          <w:b/>
        </w:rPr>
        <w:t>1</w:t>
      </w:r>
      <w:r w:rsidR="00454A62">
        <w:rPr>
          <w:rFonts w:asciiTheme="minorHAnsi" w:hAnsiTheme="minorHAnsi" w:cstheme="minorHAnsi"/>
          <w:b/>
        </w:rPr>
        <w:t>2</w:t>
      </w:r>
      <w:r w:rsidRPr="0069308F">
        <w:rPr>
          <w:rFonts w:asciiTheme="minorHAnsi" w:hAnsiTheme="minorHAnsi" w:cstheme="minorHAnsi"/>
          <w:b/>
        </w:rPr>
        <w:t>.</w:t>
      </w:r>
      <w:r w:rsidR="0008614D">
        <w:rPr>
          <w:rFonts w:asciiTheme="minorHAnsi" w:hAnsiTheme="minorHAnsi" w:cstheme="minorHAnsi"/>
          <w:b/>
        </w:rPr>
        <w:t>45</w:t>
      </w:r>
      <w:r w:rsidRPr="0069308F">
        <w:rPr>
          <w:rFonts w:asciiTheme="minorHAnsi" w:hAnsiTheme="minorHAnsi" w:cstheme="minorHAnsi"/>
          <w:b/>
        </w:rPr>
        <w:t>-13.</w:t>
      </w:r>
      <w:r w:rsidR="003A4A37">
        <w:rPr>
          <w:rFonts w:asciiTheme="minorHAnsi" w:hAnsiTheme="minorHAnsi" w:cstheme="minorHAnsi"/>
          <w:b/>
        </w:rPr>
        <w:t>45</w:t>
      </w:r>
      <w:r w:rsidRPr="0069308F">
        <w:rPr>
          <w:rFonts w:asciiTheme="minorHAnsi" w:hAnsiTheme="minorHAnsi" w:cstheme="minorHAnsi"/>
          <w:b/>
        </w:rPr>
        <w:t xml:space="preserve"> </w:t>
      </w:r>
      <w:r w:rsidR="00454A62">
        <w:rPr>
          <w:rFonts w:asciiTheme="minorHAnsi" w:hAnsiTheme="minorHAnsi" w:cstheme="minorHAnsi"/>
          <w:b/>
        </w:rPr>
        <w:t>CZĘŚĆ I</w:t>
      </w:r>
      <w:r w:rsidR="00776662">
        <w:rPr>
          <w:rFonts w:asciiTheme="minorHAnsi" w:hAnsiTheme="minorHAnsi" w:cstheme="minorHAnsi"/>
          <w:b/>
        </w:rPr>
        <w:t>V</w:t>
      </w:r>
    </w:p>
    <w:p w:rsidR="0008614D" w:rsidRPr="0069308F" w:rsidRDefault="0008614D" w:rsidP="0008614D">
      <w:pPr>
        <w:ind w:left="1134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Pr="0069308F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b/>
          <w:i/>
        </w:rPr>
        <w:t>Bezpieczeństwo energetyczne w XXI wieku</w:t>
      </w:r>
    </w:p>
    <w:p w:rsidR="0008614D" w:rsidRDefault="0008614D" w:rsidP="0008614D">
      <w:pPr>
        <w:ind w:left="1134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69308F">
        <w:rPr>
          <w:rFonts w:asciiTheme="minorHAnsi" w:hAnsiTheme="minorHAnsi" w:cstheme="minorHAnsi"/>
        </w:rPr>
        <w:t>r hab. Andrzej Podraza</w:t>
      </w:r>
      <w:r>
        <w:rPr>
          <w:rFonts w:asciiTheme="minorHAnsi" w:hAnsiTheme="minorHAnsi" w:cstheme="minorHAnsi"/>
        </w:rPr>
        <w:t>, prof. KUL</w:t>
      </w:r>
      <w:r w:rsidRPr="0069308F">
        <w:rPr>
          <w:rFonts w:asciiTheme="minorHAnsi" w:hAnsiTheme="minorHAnsi" w:cstheme="minorHAnsi"/>
        </w:rPr>
        <w:t xml:space="preserve">, </w:t>
      </w:r>
      <w:r w:rsidR="008A69DD">
        <w:rPr>
          <w:rFonts w:asciiTheme="minorHAnsi" w:hAnsiTheme="minorHAnsi" w:cstheme="minorHAnsi"/>
        </w:rPr>
        <w:t xml:space="preserve">kierownik </w:t>
      </w:r>
      <w:r w:rsidRPr="0069308F">
        <w:rPr>
          <w:rFonts w:asciiTheme="minorHAnsi" w:hAnsiTheme="minorHAnsi" w:cstheme="minorHAnsi"/>
        </w:rPr>
        <w:t>Katedr</w:t>
      </w:r>
      <w:r w:rsidR="008A69DD">
        <w:rPr>
          <w:rFonts w:asciiTheme="minorHAnsi" w:hAnsiTheme="minorHAnsi" w:cstheme="minorHAnsi"/>
        </w:rPr>
        <w:t>y</w:t>
      </w:r>
      <w:r w:rsidRPr="0069308F">
        <w:rPr>
          <w:rFonts w:asciiTheme="minorHAnsi" w:hAnsiTheme="minorHAnsi" w:cstheme="minorHAnsi"/>
        </w:rPr>
        <w:t xml:space="preserve"> Stosunków Międzynarodowych, K</w:t>
      </w:r>
      <w:r>
        <w:rPr>
          <w:rFonts w:asciiTheme="minorHAnsi" w:hAnsiTheme="minorHAnsi" w:cstheme="minorHAnsi"/>
        </w:rPr>
        <w:t>UL</w:t>
      </w:r>
    </w:p>
    <w:p w:rsidR="0008614D" w:rsidRDefault="0008614D" w:rsidP="0008614D">
      <w:pPr>
        <w:ind w:left="1134" w:hanging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  <w:b/>
          <w:i/>
        </w:rPr>
        <w:t>Bezpieczeństwo Europy Środkowej i Wschodniej</w:t>
      </w:r>
    </w:p>
    <w:p w:rsidR="0008614D" w:rsidRPr="0008614D" w:rsidRDefault="0008614D" w:rsidP="0008614D">
      <w:pPr>
        <w:ind w:left="1134" w:hang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Dr Wojciech Gizicki, Katedra Stosunków Międzynarodowych, KUL</w:t>
      </w:r>
    </w:p>
    <w:p w:rsidR="0008614D" w:rsidRDefault="0008614D" w:rsidP="00212280">
      <w:pPr>
        <w:rPr>
          <w:rFonts w:asciiTheme="minorHAnsi" w:hAnsiTheme="minorHAnsi" w:cstheme="minorHAnsi"/>
          <w:b/>
        </w:rPr>
      </w:pPr>
    </w:p>
    <w:p w:rsidR="00454A62" w:rsidRPr="00697DBC" w:rsidRDefault="00454A62" w:rsidP="00454A62">
      <w:pPr>
        <w:pStyle w:val="Nagwek4"/>
        <w:spacing w:before="0" w:beforeAutospacing="0" w:after="0" w:afterAutospacing="0"/>
        <w:rPr>
          <w:rFonts w:asciiTheme="minorHAnsi" w:hAnsiTheme="minorHAnsi" w:cstheme="minorHAnsi"/>
          <w:b w:val="0"/>
          <w:i/>
          <w:sz w:val="20"/>
        </w:rPr>
      </w:pPr>
      <w:r w:rsidRPr="00697DBC">
        <w:rPr>
          <w:rFonts w:asciiTheme="minorHAnsi" w:hAnsiTheme="minorHAnsi" w:cstheme="minorHAnsi"/>
          <w:i/>
          <w:sz w:val="20"/>
        </w:rPr>
        <w:t>13.45-14.00 PRZERWA NA KAWĘ</w:t>
      </w:r>
    </w:p>
    <w:p w:rsidR="00454A62" w:rsidRPr="0069308F" w:rsidRDefault="00454A62" w:rsidP="0093546A">
      <w:pPr>
        <w:pStyle w:val="Nagwek4"/>
        <w:spacing w:before="0" w:beforeAutospacing="0" w:after="0" w:afterAutospacing="0"/>
        <w:rPr>
          <w:rFonts w:asciiTheme="minorHAnsi" w:hAnsiTheme="minorHAnsi" w:cstheme="minorHAnsi"/>
        </w:rPr>
      </w:pPr>
    </w:p>
    <w:p w:rsidR="003A4A37" w:rsidRDefault="00F64BA8" w:rsidP="000C756D">
      <w:pPr>
        <w:pStyle w:val="Nagwek4"/>
        <w:spacing w:before="0" w:beforeAutospacing="0" w:after="0" w:afterAutospacing="0"/>
        <w:ind w:left="1134" w:hanging="1134"/>
        <w:rPr>
          <w:rFonts w:asciiTheme="minorHAnsi" w:hAnsiTheme="minorHAnsi" w:cstheme="minorHAnsi"/>
        </w:rPr>
      </w:pPr>
      <w:r w:rsidRPr="0069308F">
        <w:rPr>
          <w:rFonts w:asciiTheme="minorHAnsi" w:hAnsiTheme="minorHAnsi" w:cstheme="minorHAnsi"/>
        </w:rPr>
        <w:t>1</w:t>
      </w:r>
      <w:r w:rsidR="00454A62">
        <w:rPr>
          <w:rFonts w:asciiTheme="minorHAnsi" w:hAnsiTheme="minorHAnsi" w:cstheme="minorHAnsi"/>
        </w:rPr>
        <w:t>4</w:t>
      </w:r>
      <w:r w:rsidRPr="0069308F">
        <w:rPr>
          <w:rFonts w:asciiTheme="minorHAnsi" w:hAnsiTheme="minorHAnsi" w:cstheme="minorHAnsi"/>
        </w:rPr>
        <w:t>.</w:t>
      </w:r>
      <w:r w:rsidR="00454A62">
        <w:rPr>
          <w:rFonts w:asciiTheme="minorHAnsi" w:hAnsiTheme="minorHAnsi" w:cstheme="minorHAnsi"/>
        </w:rPr>
        <w:t>00</w:t>
      </w:r>
      <w:r w:rsidRPr="0069308F">
        <w:rPr>
          <w:rFonts w:asciiTheme="minorHAnsi" w:hAnsiTheme="minorHAnsi" w:cstheme="minorHAnsi"/>
        </w:rPr>
        <w:t>-</w:t>
      </w:r>
      <w:r w:rsidR="00CA6F8A" w:rsidRPr="0069308F">
        <w:rPr>
          <w:rFonts w:asciiTheme="minorHAnsi" w:hAnsiTheme="minorHAnsi" w:cstheme="minorHAnsi"/>
        </w:rPr>
        <w:t>1</w:t>
      </w:r>
      <w:r w:rsidR="007C4FEC" w:rsidRPr="0069308F">
        <w:rPr>
          <w:rFonts w:asciiTheme="minorHAnsi" w:hAnsiTheme="minorHAnsi" w:cstheme="minorHAnsi"/>
        </w:rPr>
        <w:t>5</w:t>
      </w:r>
      <w:r w:rsidRPr="0069308F">
        <w:rPr>
          <w:rFonts w:asciiTheme="minorHAnsi" w:hAnsiTheme="minorHAnsi" w:cstheme="minorHAnsi"/>
        </w:rPr>
        <w:t>.</w:t>
      </w:r>
      <w:r w:rsidR="003A4A37">
        <w:rPr>
          <w:rFonts w:asciiTheme="minorHAnsi" w:hAnsiTheme="minorHAnsi" w:cstheme="minorHAnsi"/>
        </w:rPr>
        <w:t>4</w:t>
      </w:r>
      <w:r w:rsidR="007C4FEC" w:rsidRPr="0069308F">
        <w:rPr>
          <w:rFonts w:asciiTheme="minorHAnsi" w:hAnsiTheme="minorHAnsi" w:cstheme="minorHAnsi"/>
        </w:rPr>
        <w:t>5</w:t>
      </w:r>
      <w:r w:rsidRPr="0069308F">
        <w:rPr>
          <w:rFonts w:asciiTheme="minorHAnsi" w:hAnsiTheme="minorHAnsi" w:cstheme="minorHAnsi"/>
        </w:rPr>
        <w:t xml:space="preserve"> </w:t>
      </w:r>
      <w:r w:rsidR="00710F26">
        <w:rPr>
          <w:rFonts w:asciiTheme="minorHAnsi" w:hAnsiTheme="minorHAnsi" w:cstheme="minorHAnsi"/>
        </w:rPr>
        <w:t xml:space="preserve">CZĘŚĆ V: </w:t>
      </w:r>
    </w:p>
    <w:p w:rsidR="0093546A" w:rsidRPr="0069308F" w:rsidRDefault="00710F26" w:rsidP="003A4A37">
      <w:pPr>
        <w:pStyle w:val="Nagwek4"/>
        <w:spacing w:before="0" w:beforeAutospacing="0" w:after="0" w:afterAutospacing="0"/>
        <w:ind w:left="1134"/>
        <w:rPr>
          <w:rFonts w:asciiTheme="minorHAnsi" w:hAnsiTheme="minorHAnsi" w:cstheme="minorHAnsi"/>
        </w:rPr>
      </w:pPr>
      <w:r w:rsidRPr="007C2AE5">
        <w:rPr>
          <w:rFonts w:asciiTheme="minorHAnsi" w:hAnsiTheme="minorHAnsi"/>
        </w:rPr>
        <w:t>BEZPIECZEŃSTWO ENERGETYCZ</w:t>
      </w:r>
      <w:r>
        <w:rPr>
          <w:rFonts w:asciiTheme="minorHAnsi" w:hAnsiTheme="minorHAnsi"/>
        </w:rPr>
        <w:t>NE – OPCJE DLA POLSKI (DYSKUSJA</w:t>
      </w:r>
      <w:r w:rsidR="003A4A37">
        <w:rPr>
          <w:rFonts w:asciiTheme="minorHAnsi" w:hAnsiTheme="minorHAnsi"/>
        </w:rPr>
        <w:t xml:space="preserve"> PANELOWA</w:t>
      </w:r>
      <w:r>
        <w:rPr>
          <w:rFonts w:asciiTheme="minorHAnsi" w:hAnsiTheme="minorHAnsi"/>
        </w:rPr>
        <w:t>)</w:t>
      </w:r>
    </w:p>
    <w:p w:rsidR="007C4FEC" w:rsidRPr="0069308F" w:rsidRDefault="007C4FEC" w:rsidP="000C756D">
      <w:pPr>
        <w:pStyle w:val="Nagwek4"/>
        <w:spacing w:before="0" w:beforeAutospacing="0" w:after="0" w:afterAutospacing="0"/>
        <w:ind w:left="1134"/>
        <w:rPr>
          <w:rFonts w:asciiTheme="minorHAnsi" w:hAnsiTheme="minorHAnsi" w:cstheme="minorHAnsi"/>
          <w:b w:val="0"/>
        </w:rPr>
      </w:pPr>
      <w:r w:rsidRPr="0069308F">
        <w:rPr>
          <w:rFonts w:asciiTheme="minorHAnsi" w:hAnsiTheme="minorHAnsi" w:cstheme="minorHAnsi"/>
          <w:b w:val="0"/>
        </w:rPr>
        <w:t xml:space="preserve">- </w:t>
      </w:r>
      <w:r w:rsidR="00710F26">
        <w:rPr>
          <w:rFonts w:asciiTheme="minorHAnsi" w:hAnsiTheme="minorHAnsi" w:cstheme="minorHAnsi"/>
          <w:i/>
        </w:rPr>
        <w:t>Energetyka oparta na węglu</w:t>
      </w:r>
    </w:p>
    <w:p w:rsidR="007C4FEC" w:rsidRPr="00710F26" w:rsidRDefault="007C1B6A" w:rsidP="000C756D">
      <w:pPr>
        <w:pStyle w:val="Nagwek4"/>
        <w:spacing w:before="0" w:beforeAutospacing="0" w:after="0" w:afterAutospacing="0"/>
        <w:ind w:left="1134"/>
        <w:rPr>
          <w:rFonts w:asciiTheme="minorHAnsi" w:hAnsiTheme="minorHAnsi" w:cstheme="minorHAnsi"/>
          <w:b w:val="0"/>
        </w:rPr>
      </w:pPr>
      <w:r>
        <w:rPr>
          <w:rFonts w:asciiTheme="minorHAnsi" w:hAnsiTheme="minorHAnsi"/>
          <w:b w:val="0"/>
        </w:rPr>
        <w:t>Waldemar Bernaciak</w:t>
      </w:r>
      <w:r w:rsidR="00710F26" w:rsidRPr="00710F26">
        <w:rPr>
          <w:rFonts w:asciiTheme="minorHAnsi" w:hAnsiTheme="minorHAnsi"/>
          <w:b w:val="0"/>
        </w:rPr>
        <w:t>,</w:t>
      </w:r>
      <w:r>
        <w:rPr>
          <w:rFonts w:asciiTheme="minorHAnsi" w:hAnsiTheme="minorHAnsi"/>
          <w:b w:val="0"/>
        </w:rPr>
        <w:t xml:space="preserve"> zastępca</w:t>
      </w:r>
      <w:r w:rsidR="00710F26" w:rsidRPr="00710F26">
        <w:rPr>
          <w:rFonts w:asciiTheme="minorHAnsi" w:hAnsiTheme="minorHAnsi"/>
          <w:b w:val="0"/>
        </w:rPr>
        <w:t xml:space="preserve"> prezes</w:t>
      </w:r>
      <w:r>
        <w:rPr>
          <w:rFonts w:asciiTheme="minorHAnsi" w:hAnsiTheme="minorHAnsi"/>
          <w:b w:val="0"/>
        </w:rPr>
        <w:t>a</w:t>
      </w:r>
      <w:r w:rsidR="00710F26" w:rsidRPr="00710F26">
        <w:rPr>
          <w:rFonts w:asciiTheme="minorHAnsi" w:hAnsiTheme="minorHAnsi"/>
          <w:b w:val="0"/>
        </w:rPr>
        <w:t xml:space="preserve"> Zarządu, Lubelski Węgiel „Bogdanka” S.A.</w:t>
      </w:r>
    </w:p>
    <w:p w:rsidR="00B76EB7" w:rsidRPr="00C032CA" w:rsidRDefault="00B76EB7" w:rsidP="00B76EB7">
      <w:pPr>
        <w:ind w:left="1134"/>
        <w:rPr>
          <w:rFonts w:asciiTheme="minorHAnsi" w:hAnsiTheme="minorHAnsi" w:cstheme="minorHAnsi"/>
          <w:b/>
          <w:i/>
        </w:rPr>
      </w:pPr>
      <w:r w:rsidRPr="00C032CA">
        <w:rPr>
          <w:rFonts w:asciiTheme="minorHAnsi" w:hAnsiTheme="minorHAnsi" w:cstheme="minorHAnsi"/>
          <w:i/>
        </w:rPr>
        <w:t xml:space="preserve">- </w:t>
      </w:r>
      <w:r w:rsidR="00710F26" w:rsidRPr="00C032CA">
        <w:rPr>
          <w:rFonts w:asciiTheme="minorHAnsi" w:hAnsiTheme="minorHAnsi"/>
          <w:b/>
          <w:i/>
        </w:rPr>
        <w:t>Energetyka jądrowa</w:t>
      </w:r>
    </w:p>
    <w:p w:rsidR="00B76EB7" w:rsidRDefault="00710F26" w:rsidP="00B76EB7">
      <w:pPr>
        <w:pStyle w:val="Nagwek4"/>
        <w:spacing w:before="0" w:beforeAutospacing="0" w:after="0" w:afterAutospacing="0"/>
        <w:ind w:left="1134"/>
        <w:rPr>
          <w:rFonts w:asciiTheme="minorHAnsi" w:hAnsiTheme="minorHAnsi" w:cs="Arial"/>
          <w:b w:val="0"/>
          <w:shd w:val="clear" w:color="auto" w:fill="FFFFFF"/>
        </w:rPr>
      </w:pPr>
      <w:r>
        <w:rPr>
          <w:rFonts w:asciiTheme="minorHAnsi" w:hAnsiTheme="minorHAnsi" w:cs="Arial"/>
          <w:b w:val="0"/>
          <w:shd w:val="clear" w:color="auto" w:fill="FFFFFF"/>
        </w:rPr>
        <w:t xml:space="preserve">Aleksander Grad, </w:t>
      </w:r>
      <w:r w:rsidRPr="00710F26">
        <w:rPr>
          <w:rFonts w:asciiTheme="minorHAnsi" w:hAnsiTheme="minorHAnsi" w:cs="Arial"/>
          <w:b w:val="0"/>
          <w:shd w:val="clear" w:color="auto" w:fill="FFFFFF"/>
        </w:rPr>
        <w:t>Prezes spółek PGE Energia Jądrowa SA oraz PGE EJ 1 Sp. z o.o</w:t>
      </w:r>
      <w:r>
        <w:rPr>
          <w:rFonts w:asciiTheme="minorHAnsi" w:hAnsiTheme="minorHAnsi" w:cs="Arial"/>
          <w:b w:val="0"/>
          <w:shd w:val="clear" w:color="auto" w:fill="FFFFFF"/>
        </w:rPr>
        <w:t>.</w:t>
      </w:r>
    </w:p>
    <w:p w:rsidR="00710F26" w:rsidRPr="00C032CA" w:rsidRDefault="00710F26" w:rsidP="00710F26">
      <w:pPr>
        <w:ind w:left="426" w:firstLine="708"/>
        <w:rPr>
          <w:rFonts w:asciiTheme="minorHAnsi" w:hAnsiTheme="minorHAnsi"/>
          <w:b/>
          <w:i/>
        </w:rPr>
      </w:pPr>
      <w:r w:rsidRPr="00C032CA">
        <w:rPr>
          <w:rStyle w:val="Pogrubienie"/>
          <w:rFonts w:asciiTheme="minorHAnsi" w:hAnsiTheme="minorHAnsi" w:cstheme="minorHAnsi"/>
          <w:b w:val="0"/>
          <w:bCs w:val="0"/>
          <w:i/>
        </w:rPr>
        <w:t>-</w:t>
      </w:r>
      <w:r w:rsidRPr="00C032CA">
        <w:rPr>
          <w:rFonts w:asciiTheme="minorHAnsi" w:hAnsiTheme="minorHAnsi"/>
          <w:b/>
          <w:i/>
        </w:rPr>
        <w:t xml:space="preserve"> Odnawialne źródła energii</w:t>
      </w:r>
    </w:p>
    <w:p w:rsidR="00776662" w:rsidRDefault="00710F26" w:rsidP="00776662">
      <w:pPr>
        <w:pStyle w:val="Nagwek4"/>
        <w:spacing w:before="0" w:beforeAutospacing="0" w:after="0" w:afterAutospacing="0"/>
        <w:ind w:left="1134"/>
        <w:rPr>
          <w:rFonts w:asciiTheme="minorHAnsi" w:hAnsiTheme="minorHAnsi"/>
          <w:b w:val="0"/>
        </w:rPr>
      </w:pPr>
      <w:r w:rsidRPr="00710F26">
        <w:rPr>
          <w:rFonts w:asciiTheme="minorHAnsi" w:hAnsiTheme="minorHAnsi"/>
          <w:b w:val="0"/>
        </w:rPr>
        <w:t>Paweł Potakowski, doktorant, Wydział Prawa, Prawa Kanonicznego i Administracji</w:t>
      </w:r>
    </w:p>
    <w:p w:rsidR="00776662" w:rsidRDefault="00776662" w:rsidP="00776662">
      <w:pPr>
        <w:pStyle w:val="Nagwek4"/>
        <w:spacing w:before="0" w:beforeAutospacing="0" w:after="0" w:afterAutospacing="0"/>
        <w:ind w:left="1134"/>
        <w:rPr>
          <w:rFonts w:asciiTheme="minorHAnsi" w:hAnsiTheme="minorHAnsi"/>
        </w:rPr>
      </w:pPr>
      <w:r>
        <w:rPr>
          <w:rFonts w:asciiTheme="minorHAnsi" w:hAnsiTheme="minorHAnsi"/>
          <w:b w:val="0"/>
        </w:rPr>
        <w:lastRenderedPageBreak/>
        <w:t xml:space="preserve">- </w:t>
      </w:r>
      <w:r w:rsidRPr="00776662">
        <w:rPr>
          <w:rFonts w:asciiTheme="minorHAnsi" w:hAnsiTheme="minorHAnsi"/>
          <w:i/>
        </w:rPr>
        <w:t>Innowacyjne aspekty wykorzystania odnawialnych źródeł energii w województwie lubelskim</w:t>
      </w:r>
    </w:p>
    <w:p w:rsidR="00776662" w:rsidRDefault="00776662" w:rsidP="00710F26">
      <w:pPr>
        <w:pStyle w:val="Nagwek4"/>
        <w:spacing w:before="0" w:beforeAutospacing="0" w:after="0" w:afterAutospacing="0"/>
        <w:ind w:left="1134"/>
        <w:rPr>
          <w:rFonts w:asciiTheme="minorHAnsi" w:hAnsiTheme="minorHAnsi"/>
          <w:b w:val="0"/>
        </w:rPr>
      </w:pPr>
      <w:r w:rsidRPr="00776662">
        <w:rPr>
          <w:rFonts w:asciiTheme="minorHAnsi" w:hAnsiTheme="minorHAnsi"/>
          <w:b w:val="0"/>
        </w:rPr>
        <w:t>Dr Jerzy GRYZ</w:t>
      </w:r>
      <w:r>
        <w:rPr>
          <w:rFonts w:asciiTheme="minorHAnsi" w:hAnsiTheme="minorHAnsi"/>
          <w:b w:val="0"/>
        </w:rPr>
        <w:t xml:space="preserve">, </w:t>
      </w:r>
      <w:r w:rsidRPr="00776662">
        <w:rPr>
          <w:rFonts w:asciiTheme="minorHAnsi" w:hAnsiTheme="minorHAnsi"/>
          <w:b w:val="0"/>
        </w:rPr>
        <w:t>Kolegium Urzędu Dozoru Technicznego w Warszawie</w:t>
      </w:r>
    </w:p>
    <w:p w:rsidR="00697DBC" w:rsidRPr="00C032CA" w:rsidRDefault="00697DBC" w:rsidP="00697DBC">
      <w:pPr>
        <w:ind w:left="426" w:firstLine="708"/>
        <w:rPr>
          <w:rFonts w:asciiTheme="minorHAnsi" w:hAnsiTheme="minorHAnsi"/>
          <w:b/>
          <w:i/>
        </w:rPr>
      </w:pPr>
      <w:r w:rsidRPr="00C032CA">
        <w:rPr>
          <w:rFonts w:asciiTheme="minorHAnsi" w:hAnsiTheme="minorHAnsi"/>
          <w:b/>
          <w:i/>
        </w:rPr>
        <w:t xml:space="preserve">- </w:t>
      </w:r>
      <w:r>
        <w:rPr>
          <w:rFonts w:asciiTheme="minorHAnsi" w:hAnsiTheme="minorHAnsi"/>
          <w:b/>
          <w:i/>
        </w:rPr>
        <w:t>Energetyczne perspektywy dla Lubelszczyzny</w:t>
      </w:r>
    </w:p>
    <w:p w:rsidR="00697DBC" w:rsidRDefault="00697DBC" w:rsidP="00697DBC">
      <w:pPr>
        <w:ind w:left="426" w:firstLine="708"/>
        <w:rPr>
          <w:rFonts w:asciiTheme="minorHAnsi" w:hAnsiTheme="minorHAnsi"/>
        </w:rPr>
      </w:pPr>
      <w:r>
        <w:rPr>
          <w:rFonts w:asciiTheme="minorHAnsi" w:hAnsiTheme="minorHAnsi"/>
        </w:rPr>
        <w:t>Krzysztof Hetman</w:t>
      </w:r>
      <w:r w:rsidRPr="007C2AE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Marszałek Województwa Lubelskiego</w:t>
      </w:r>
    </w:p>
    <w:p w:rsidR="00757D80" w:rsidRPr="00697DBC" w:rsidRDefault="00757D80" w:rsidP="00697DBC">
      <w:pPr>
        <w:ind w:left="426" w:firstLine="708"/>
        <w:rPr>
          <w:rFonts w:asciiTheme="minorHAnsi" w:hAnsiTheme="minorHAnsi"/>
        </w:rPr>
      </w:pPr>
      <w:bookmarkStart w:id="0" w:name="_GoBack"/>
      <w:bookmarkEnd w:id="0"/>
    </w:p>
    <w:sectPr w:rsidR="00757D80" w:rsidRPr="00697DBC" w:rsidSect="003A4A37">
      <w:footerReference w:type="even" r:id="rId9"/>
      <w:pgSz w:w="11906" w:h="16838"/>
      <w:pgMar w:top="709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3F" w:rsidRDefault="0046323F">
      <w:r>
        <w:separator/>
      </w:r>
    </w:p>
  </w:endnote>
  <w:endnote w:type="continuationSeparator" w:id="0">
    <w:p w:rsidR="0046323F" w:rsidRDefault="00463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DE" w:rsidRDefault="004116DE" w:rsidP="00846E1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16DE" w:rsidRDefault="004116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3F" w:rsidRDefault="0046323F">
      <w:r>
        <w:separator/>
      </w:r>
    </w:p>
  </w:footnote>
  <w:footnote w:type="continuationSeparator" w:id="0">
    <w:p w:rsidR="0046323F" w:rsidRDefault="00463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44B3"/>
    <w:multiLevelType w:val="hybridMultilevel"/>
    <w:tmpl w:val="803AD8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A1C34"/>
    <w:multiLevelType w:val="hybridMultilevel"/>
    <w:tmpl w:val="76366E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B73A6"/>
    <w:multiLevelType w:val="hybridMultilevel"/>
    <w:tmpl w:val="0A7A4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BD"/>
    <w:rsid w:val="000153FD"/>
    <w:rsid w:val="00044AA3"/>
    <w:rsid w:val="000534A6"/>
    <w:rsid w:val="000703EC"/>
    <w:rsid w:val="0007675F"/>
    <w:rsid w:val="0008614D"/>
    <w:rsid w:val="000B1EE6"/>
    <w:rsid w:val="000C756D"/>
    <w:rsid w:val="000C780A"/>
    <w:rsid w:val="00110437"/>
    <w:rsid w:val="00136D9E"/>
    <w:rsid w:val="00143D7B"/>
    <w:rsid w:val="00145DF3"/>
    <w:rsid w:val="00147D10"/>
    <w:rsid w:val="00172D26"/>
    <w:rsid w:val="00173361"/>
    <w:rsid w:val="001836D9"/>
    <w:rsid w:val="00185698"/>
    <w:rsid w:val="00195E87"/>
    <w:rsid w:val="001B58E3"/>
    <w:rsid w:val="001B5B38"/>
    <w:rsid w:val="001E25CA"/>
    <w:rsid w:val="001E6AFE"/>
    <w:rsid w:val="001F4CAE"/>
    <w:rsid w:val="001F4D88"/>
    <w:rsid w:val="00211DA7"/>
    <w:rsid w:val="00212280"/>
    <w:rsid w:val="00222A6E"/>
    <w:rsid w:val="00265015"/>
    <w:rsid w:val="002945B9"/>
    <w:rsid w:val="002C332B"/>
    <w:rsid w:val="002C48AD"/>
    <w:rsid w:val="002E036D"/>
    <w:rsid w:val="002E6C9C"/>
    <w:rsid w:val="002F5BCD"/>
    <w:rsid w:val="003060C7"/>
    <w:rsid w:val="0032429B"/>
    <w:rsid w:val="00350B56"/>
    <w:rsid w:val="00353895"/>
    <w:rsid w:val="00367CF5"/>
    <w:rsid w:val="00371652"/>
    <w:rsid w:val="00387F86"/>
    <w:rsid w:val="00397468"/>
    <w:rsid w:val="003A4A37"/>
    <w:rsid w:val="003B0DAF"/>
    <w:rsid w:val="003C37BE"/>
    <w:rsid w:val="0040097B"/>
    <w:rsid w:val="00400E0E"/>
    <w:rsid w:val="004116DE"/>
    <w:rsid w:val="0042172D"/>
    <w:rsid w:val="004406B3"/>
    <w:rsid w:val="00454A62"/>
    <w:rsid w:val="0046323F"/>
    <w:rsid w:val="0049137E"/>
    <w:rsid w:val="004A1BFE"/>
    <w:rsid w:val="004C580E"/>
    <w:rsid w:val="004C6DF9"/>
    <w:rsid w:val="004D21B7"/>
    <w:rsid w:val="004D7223"/>
    <w:rsid w:val="005040F3"/>
    <w:rsid w:val="00507ACB"/>
    <w:rsid w:val="00540F0C"/>
    <w:rsid w:val="005942DE"/>
    <w:rsid w:val="005D39C2"/>
    <w:rsid w:val="005F4BE5"/>
    <w:rsid w:val="00622519"/>
    <w:rsid w:val="0062502B"/>
    <w:rsid w:val="00650846"/>
    <w:rsid w:val="006873FF"/>
    <w:rsid w:val="006916D8"/>
    <w:rsid w:val="0069308F"/>
    <w:rsid w:val="00697DBC"/>
    <w:rsid w:val="006B1F50"/>
    <w:rsid w:val="006C61F8"/>
    <w:rsid w:val="006D385A"/>
    <w:rsid w:val="006E42F0"/>
    <w:rsid w:val="0070189A"/>
    <w:rsid w:val="00710F26"/>
    <w:rsid w:val="00713F7D"/>
    <w:rsid w:val="0075348A"/>
    <w:rsid w:val="00757D80"/>
    <w:rsid w:val="007602C9"/>
    <w:rsid w:val="00776662"/>
    <w:rsid w:val="007A247C"/>
    <w:rsid w:val="007B0398"/>
    <w:rsid w:val="007B0FCB"/>
    <w:rsid w:val="007C1B6A"/>
    <w:rsid w:val="007C1D04"/>
    <w:rsid w:val="007C4FEC"/>
    <w:rsid w:val="007D2B92"/>
    <w:rsid w:val="00846E1B"/>
    <w:rsid w:val="00883E99"/>
    <w:rsid w:val="0089173C"/>
    <w:rsid w:val="008A1A1F"/>
    <w:rsid w:val="008A6036"/>
    <w:rsid w:val="008A69DD"/>
    <w:rsid w:val="008B10C8"/>
    <w:rsid w:val="008B6D1F"/>
    <w:rsid w:val="008B7A5E"/>
    <w:rsid w:val="008C0756"/>
    <w:rsid w:val="008D6B4C"/>
    <w:rsid w:val="008F021D"/>
    <w:rsid w:val="008F613E"/>
    <w:rsid w:val="0091700C"/>
    <w:rsid w:val="00924EBE"/>
    <w:rsid w:val="0093428E"/>
    <w:rsid w:val="0093546A"/>
    <w:rsid w:val="00980F0F"/>
    <w:rsid w:val="00992A0A"/>
    <w:rsid w:val="009A27F2"/>
    <w:rsid w:val="009B1EDC"/>
    <w:rsid w:val="009C154A"/>
    <w:rsid w:val="009D6976"/>
    <w:rsid w:val="009E3ADC"/>
    <w:rsid w:val="009F0125"/>
    <w:rsid w:val="009F62FD"/>
    <w:rsid w:val="00A12BC4"/>
    <w:rsid w:val="00A33E42"/>
    <w:rsid w:val="00A42D94"/>
    <w:rsid w:val="00A62AE8"/>
    <w:rsid w:val="00A927FE"/>
    <w:rsid w:val="00AD3E80"/>
    <w:rsid w:val="00AE3E6A"/>
    <w:rsid w:val="00AE68DA"/>
    <w:rsid w:val="00B006BD"/>
    <w:rsid w:val="00B10E96"/>
    <w:rsid w:val="00B2738F"/>
    <w:rsid w:val="00B36D48"/>
    <w:rsid w:val="00B6777E"/>
    <w:rsid w:val="00B76EB7"/>
    <w:rsid w:val="00B919E6"/>
    <w:rsid w:val="00BA1295"/>
    <w:rsid w:val="00BA1D8E"/>
    <w:rsid w:val="00BB0D9A"/>
    <w:rsid w:val="00BB7B05"/>
    <w:rsid w:val="00BC3C1A"/>
    <w:rsid w:val="00BD00FC"/>
    <w:rsid w:val="00BD787F"/>
    <w:rsid w:val="00C032CA"/>
    <w:rsid w:val="00C05494"/>
    <w:rsid w:val="00C15B17"/>
    <w:rsid w:val="00C406E4"/>
    <w:rsid w:val="00C676D3"/>
    <w:rsid w:val="00C71FBA"/>
    <w:rsid w:val="00C74307"/>
    <w:rsid w:val="00C94734"/>
    <w:rsid w:val="00CA22D8"/>
    <w:rsid w:val="00CA4DFC"/>
    <w:rsid w:val="00CA6ADE"/>
    <w:rsid w:val="00CA6F8A"/>
    <w:rsid w:val="00CA70CE"/>
    <w:rsid w:val="00CB6325"/>
    <w:rsid w:val="00CC38EE"/>
    <w:rsid w:val="00CC7A37"/>
    <w:rsid w:val="00CD07D0"/>
    <w:rsid w:val="00CF4AEB"/>
    <w:rsid w:val="00CF6558"/>
    <w:rsid w:val="00D50C55"/>
    <w:rsid w:val="00D656AF"/>
    <w:rsid w:val="00D90EEB"/>
    <w:rsid w:val="00DA53D2"/>
    <w:rsid w:val="00DC127E"/>
    <w:rsid w:val="00DC5373"/>
    <w:rsid w:val="00DC61E6"/>
    <w:rsid w:val="00DE54C2"/>
    <w:rsid w:val="00E122AF"/>
    <w:rsid w:val="00E42243"/>
    <w:rsid w:val="00E47D46"/>
    <w:rsid w:val="00E70754"/>
    <w:rsid w:val="00E94490"/>
    <w:rsid w:val="00EC515E"/>
    <w:rsid w:val="00EE1386"/>
    <w:rsid w:val="00EE35C3"/>
    <w:rsid w:val="00EF1AA5"/>
    <w:rsid w:val="00F06AC3"/>
    <w:rsid w:val="00F22E9D"/>
    <w:rsid w:val="00F3216F"/>
    <w:rsid w:val="00F3729E"/>
    <w:rsid w:val="00F45730"/>
    <w:rsid w:val="00F46B90"/>
    <w:rsid w:val="00F503EE"/>
    <w:rsid w:val="00F64BA8"/>
    <w:rsid w:val="00FD2664"/>
    <w:rsid w:val="00FE2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1B5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4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1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qFormat/>
    <w:rsid w:val="006873F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873FF"/>
    <w:rPr>
      <w:b/>
      <w:bCs/>
    </w:rPr>
  </w:style>
  <w:style w:type="character" w:styleId="Hipercze">
    <w:name w:val="Hyperlink"/>
    <w:rsid w:val="006E42F0"/>
    <w:rPr>
      <w:color w:val="0000FF"/>
      <w:u w:val="single"/>
    </w:rPr>
  </w:style>
  <w:style w:type="paragraph" w:styleId="Tekstprzypisudolnego">
    <w:name w:val="footnote text"/>
    <w:basedOn w:val="Normalny"/>
    <w:semiHidden/>
    <w:rsid w:val="006E42F0"/>
    <w:rPr>
      <w:sz w:val="20"/>
      <w:szCs w:val="20"/>
    </w:rPr>
  </w:style>
  <w:style w:type="character" w:styleId="Odwoanieprzypisudolnego">
    <w:name w:val="footnote reference"/>
    <w:semiHidden/>
    <w:rsid w:val="006E42F0"/>
    <w:rPr>
      <w:vertAlign w:val="superscript"/>
    </w:rPr>
  </w:style>
  <w:style w:type="paragraph" w:customStyle="1" w:styleId="Default">
    <w:name w:val="Default"/>
    <w:rsid w:val="006E42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character" w:styleId="Uwydatnienie">
    <w:name w:val="Emphasis"/>
    <w:qFormat/>
    <w:rsid w:val="009D6976"/>
    <w:rPr>
      <w:i/>
      <w:iCs/>
    </w:rPr>
  </w:style>
  <w:style w:type="paragraph" w:styleId="Stopka">
    <w:name w:val="footer"/>
    <w:basedOn w:val="Normalny"/>
    <w:rsid w:val="002F5B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5BCD"/>
  </w:style>
  <w:style w:type="character" w:customStyle="1" w:styleId="Nagwek4Znak">
    <w:name w:val="Nagłówek 4 Znak"/>
    <w:basedOn w:val="Domylnaczcionkaakapitu"/>
    <w:link w:val="Nagwek4"/>
    <w:rsid w:val="0032429B"/>
    <w:rPr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rsid w:val="006930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308F"/>
    <w:rPr>
      <w:rFonts w:ascii="Tahoma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rsid w:val="00540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0F0C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1B5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/>
    </w:rPr>
  </w:style>
  <w:style w:type="paragraph" w:styleId="HTML-wstpniesformatowany">
    <w:name w:val="HTML Preformatted"/>
    <w:basedOn w:val="Normalny"/>
    <w:link w:val="HTML-wstpniesformatowanyZnak"/>
    <w:rsid w:val="00411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116DE"/>
    <w:rPr>
      <w:rFonts w:ascii="Courier New" w:eastAsia="Courier New" w:hAnsi="Courier New" w:cs="Courier New"/>
      <w:color w:val="000000"/>
      <w:lang w:val="pl-PL" w:eastAsia="pl-PL"/>
    </w:rPr>
  </w:style>
  <w:style w:type="paragraph" w:styleId="Tekstprzypisukocowego">
    <w:name w:val="endnote text"/>
    <w:basedOn w:val="Normalny"/>
    <w:link w:val="TekstprzypisukocowegoZnak"/>
    <w:rsid w:val="008B10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B10C8"/>
    <w:rPr>
      <w:lang w:val="pl-PL" w:eastAsia="pl-PL"/>
    </w:rPr>
  </w:style>
  <w:style w:type="character" w:styleId="Odwoanieprzypisukocowego">
    <w:name w:val="endnote reference"/>
    <w:basedOn w:val="Domylnaczcionkaakapitu"/>
    <w:rsid w:val="008B10C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8B10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94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1B5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47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10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qFormat/>
    <w:rsid w:val="006873FF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873FF"/>
    <w:rPr>
      <w:b/>
      <w:bCs/>
    </w:rPr>
  </w:style>
  <w:style w:type="character" w:styleId="Hipercze">
    <w:name w:val="Hyperlink"/>
    <w:rsid w:val="006E42F0"/>
    <w:rPr>
      <w:color w:val="0000FF"/>
      <w:u w:val="single"/>
    </w:rPr>
  </w:style>
  <w:style w:type="paragraph" w:styleId="Tekstprzypisudolnego">
    <w:name w:val="footnote text"/>
    <w:basedOn w:val="Normalny"/>
    <w:semiHidden/>
    <w:rsid w:val="006E42F0"/>
    <w:rPr>
      <w:sz w:val="20"/>
      <w:szCs w:val="20"/>
    </w:rPr>
  </w:style>
  <w:style w:type="character" w:styleId="Odwoanieprzypisudolnego">
    <w:name w:val="footnote reference"/>
    <w:semiHidden/>
    <w:rsid w:val="006E42F0"/>
    <w:rPr>
      <w:vertAlign w:val="superscript"/>
    </w:rPr>
  </w:style>
  <w:style w:type="paragraph" w:customStyle="1" w:styleId="Default">
    <w:name w:val="Default"/>
    <w:rsid w:val="006E42F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character" w:styleId="Uwydatnienie">
    <w:name w:val="Emphasis"/>
    <w:qFormat/>
    <w:rsid w:val="009D6976"/>
    <w:rPr>
      <w:i/>
      <w:iCs/>
    </w:rPr>
  </w:style>
  <w:style w:type="paragraph" w:styleId="Stopka">
    <w:name w:val="footer"/>
    <w:basedOn w:val="Normalny"/>
    <w:rsid w:val="002F5B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5BCD"/>
  </w:style>
  <w:style w:type="character" w:customStyle="1" w:styleId="Nagwek4Znak">
    <w:name w:val="Nagłówek 4 Znak"/>
    <w:basedOn w:val="Domylnaczcionkaakapitu"/>
    <w:link w:val="Nagwek4"/>
    <w:rsid w:val="0032429B"/>
    <w:rPr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rsid w:val="006930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9308F"/>
    <w:rPr>
      <w:rFonts w:ascii="Tahoma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rsid w:val="00540F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0F0C"/>
    <w:rPr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1B5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 w:eastAsia="pl-PL"/>
    </w:rPr>
  </w:style>
  <w:style w:type="paragraph" w:styleId="HTML-wstpniesformatowany">
    <w:name w:val="HTML Preformatted"/>
    <w:basedOn w:val="Normalny"/>
    <w:link w:val="HTML-wstpniesformatowanyZnak"/>
    <w:rsid w:val="004116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116DE"/>
    <w:rPr>
      <w:rFonts w:ascii="Courier New" w:eastAsia="Courier New" w:hAnsi="Courier New" w:cs="Courier New"/>
      <w:color w:val="000000"/>
      <w:lang w:val="pl-PL" w:eastAsia="pl-PL"/>
    </w:rPr>
  </w:style>
  <w:style w:type="paragraph" w:styleId="Tekstprzypisukocowego">
    <w:name w:val="endnote text"/>
    <w:basedOn w:val="Normalny"/>
    <w:link w:val="TekstprzypisukocowegoZnak"/>
    <w:rsid w:val="008B10C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B10C8"/>
    <w:rPr>
      <w:lang w:val="pl-PL" w:eastAsia="pl-PL"/>
    </w:rPr>
  </w:style>
  <w:style w:type="character" w:styleId="Odwoanieprzypisukocowego">
    <w:name w:val="endnote reference"/>
    <w:basedOn w:val="Domylnaczcionkaakapitu"/>
    <w:rsid w:val="008B10C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8B10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C947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DF4A9-E1CD-45D7-8DDF-502119D1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Konferencje – propozycja</vt:lpstr>
    </vt:vector>
  </TitlesOfParts>
  <Company/>
  <LinksUpToDate>false</LinksUpToDate>
  <CharactersWithSpaces>2160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http://europa.eu/agencies/community_agencies/enisa/index_pl.htm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Konferencje – propozycja</dc:title>
  <dc:creator>Andrzej</dc:creator>
  <cp:lastModifiedBy>Andrzej</cp:lastModifiedBy>
  <cp:revision>2</cp:revision>
  <cp:lastPrinted>2013-05-27T05:37:00Z</cp:lastPrinted>
  <dcterms:created xsi:type="dcterms:W3CDTF">2013-06-03T10:55:00Z</dcterms:created>
  <dcterms:modified xsi:type="dcterms:W3CDTF">2013-06-03T10:55:00Z</dcterms:modified>
</cp:coreProperties>
</file>